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32" w:rsidRPr="009F47DE" w:rsidRDefault="006B3C32" w:rsidP="00F477E6">
      <w:pPr>
        <w:adjustRightInd w:val="0"/>
        <w:snapToGrid w:val="0"/>
        <w:spacing w:line="500" w:lineRule="exact"/>
        <w:ind w:firstLineChars="893" w:firstLine="3945"/>
        <w:jc w:val="left"/>
        <w:rPr>
          <w:rFonts w:ascii="仿宋_GB2312" w:eastAsia="仿宋_GB2312" w:hAnsi="宋体"/>
          <w:b/>
          <w:color w:val="000000"/>
          <w:sz w:val="44"/>
          <w:szCs w:val="44"/>
        </w:rPr>
      </w:pPr>
      <w:r w:rsidRPr="009F47DE">
        <w:rPr>
          <w:rFonts w:ascii="仿宋_GB2312" w:eastAsia="仿宋_GB2312" w:hAnsi="宋体" w:hint="eastAsia"/>
          <w:b/>
          <w:color w:val="000000"/>
          <w:sz w:val="44"/>
          <w:szCs w:val="44"/>
        </w:rPr>
        <w:t>中山大学</w:t>
      </w:r>
    </w:p>
    <w:p w:rsidR="006B3C32" w:rsidRPr="008676B8" w:rsidRDefault="00DA0894" w:rsidP="006B3C32">
      <w:pPr>
        <w:adjustRightInd w:val="0"/>
        <w:snapToGrid w:val="0"/>
        <w:spacing w:line="500" w:lineRule="exact"/>
        <w:jc w:val="center"/>
        <w:rPr>
          <w:rFonts w:ascii="仿宋_GB2312" w:eastAsia="仿宋_GB2312" w:hAnsi="宋体"/>
          <w:b/>
          <w:color w:val="000000"/>
          <w:sz w:val="32"/>
          <w:szCs w:val="32"/>
        </w:rPr>
      </w:pPr>
      <w:r>
        <w:rPr>
          <w:rFonts w:ascii="仿宋_GB2312" w:hAnsi="宋体" w:hint="eastAsia"/>
          <w:b/>
          <w:color w:val="000000"/>
          <w:sz w:val="32"/>
          <w:szCs w:val="32"/>
        </w:rPr>
        <w:t>基础心理学</w:t>
      </w:r>
      <w:r w:rsidR="006B3C32" w:rsidRPr="008676B8">
        <w:rPr>
          <w:rFonts w:ascii="仿宋_GB2312" w:eastAsia="仿宋_GB2312" w:hAnsi="宋体" w:hint="eastAsia"/>
          <w:color w:val="000000"/>
          <w:sz w:val="32"/>
          <w:szCs w:val="32"/>
        </w:rPr>
        <w:t>(</w:t>
      </w:r>
      <w:r>
        <w:rPr>
          <w:rFonts w:ascii="仿宋_GB2312" w:eastAsia="仿宋_GB2312" w:hAnsi="宋体" w:hint="eastAsia"/>
          <w:color w:val="000000"/>
          <w:sz w:val="32"/>
          <w:szCs w:val="32"/>
        </w:rPr>
        <w:t>040201</w:t>
      </w:r>
      <w:r w:rsidR="006B3C32" w:rsidRPr="008676B8">
        <w:rPr>
          <w:rFonts w:ascii="仿宋_GB2312" w:eastAsia="仿宋_GB2312" w:hAnsi="宋体" w:hint="eastAsia"/>
          <w:b/>
          <w:color w:val="000000"/>
          <w:sz w:val="32"/>
          <w:szCs w:val="32"/>
        </w:rPr>
        <w:t xml:space="preserve">) </w:t>
      </w:r>
      <w:r w:rsidR="00672293">
        <w:rPr>
          <w:rFonts w:ascii="仿宋_GB2312" w:eastAsia="仿宋_GB2312" w:hAnsi="宋体" w:hint="eastAsia"/>
          <w:b/>
          <w:color w:val="000000"/>
          <w:sz w:val="32"/>
          <w:szCs w:val="32"/>
        </w:rPr>
        <w:t>博士</w:t>
      </w:r>
      <w:r w:rsidR="006B3C32" w:rsidRPr="008676B8">
        <w:rPr>
          <w:rFonts w:ascii="仿宋_GB2312" w:eastAsia="仿宋_GB2312" w:hAnsi="宋体" w:hint="eastAsia"/>
          <w:b/>
          <w:color w:val="000000"/>
          <w:sz w:val="32"/>
          <w:szCs w:val="32"/>
        </w:rPr>
        <w:t>研究生培养方案</w:t>
      </w:r>
    </w:p>
    <w:p w:rsidR="006B3C32" w:rsidRPr="00DA0894" w:rsidRDefault="006B3C32" w:rsidP="006B3C32">
      <w:pPr>
        <w:spacing w:line="500" w:lineRule="exact"/>
        <w:ind w:firstLineChars="200" w:firstLine="643"/>
        <w:rPr>
          <w:rFonts w:ascii="仿宋_GB2312" w:eastAsia="仿宋_GB2312" w:hAnsi="宋体"/>
          <w:b/>
          <w:sz w:val="32"/>
          <w:szCs w:val="32"/>
        </w:rPr>
      </w:pPr>
    </w:p>
    <w:p w:rsidR="006B3C32" w:rsidRPr="00F05AD0" w:rsidRDefault="006B3C32" w:rsidP="006B3C32">
      <w:pPr>
        <w:spacing w:line="500" w:lineRule="exact"/>
        <w:rPr>
          <w:rFonts w:ascii="仿宋_GB2312" w:eastAsia="仿宋_GB2312" w:hAnsi="宋体"/>
          <w:b/>
          <w:sz w:val="32"/>
          <w:szCs w:val="32"/>
        </w:rPr>
      </w:pPr>
      <w:r w:rsidRPr="00F05AD0">
        <w:rPr>
          <w:rFonts w:ascii="仿宋_GB2312" w:eastAsia="仿宋_GB2312" w:hAnsi="宋体" w:hint="eastAsia"/>
          <w:b/>
          <w:sz w:val="32"/>
          <w:szCs w:val="32"/>
        </w:rPr>
        <w:t>一、学科介绍</w:t>
      </w:r>
    </w:p>
    <w:p w:rsidR="00DA0894" w:rsidRPr="00F05AD0" w:rsidRDefault="00DA0894" w:rsidP="00E648B4">
      <w:pPr>
        <w:adjustRightInd w:val="0"/>
        <w:snapToGrid w:val="0"/>
        <w:spacing w:beforeLines="50" w:before="156" w:line="360" w:lineRule="auto"/>
        <w:ind w:firstLineChars="200" w:firstLine="560"/>
        <w:jc w:val="left"/>
        <w:rPr>
          <w:rFonts w:ascii="仿宋" w:eastAsia="仿宋" w:hAnsi="仿宋"/>
          <w:sz w:val="28"/>
          <w:szCs w:val="28"/>
        </w:rPr>
      </w:pPr>
      <w:r w:rsidRPr="00F05AD0">
        <w:rPr>
          <w:rFonts w:ascii="仿宋" w:eastAsia="仿宋" w:hAnsi="仿宋" w:hint="eastAsia"/>
          <w:sz w:val="28"/>
          <w:szCs w:val="28"/>
        </w:rPr>
        <w:t>采用国际一流的教学模式，专业课程均采用与欧美高校同步的英文教材并进行双语教学，重视研究方法训练和实际操作能力培养。本系师资力量雄厚，科研水平位居全国前列。</w:t>
      </w:r>
    </w:p>
    <w:p w:rsidR="006B3C32" w:rsidRPr="008676B8" w:rsidRDefault="006B3C32"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二、培养目标</w:t>
      </w:r>
    </w:p>
    <w:p w:rsidR="00DA0894" w:rsidRPr="00E648B4" w:rsidRDefault="00DA0894" w:rsidP="00E648B4">
      <w:pPr>
        <w:adjustRightInd w:val="0"/>
        <w:snapToGrid w:val="0"/>
        <w:spacing w:beforeLines="50" w:before="156" w:line="360" w:lineRule="auto"/>
        <w:ind w:firstLineChars="200" w:firstLine="560"/>
        <w:jc w:val="left"/>
        <w:rPr>
          <w:rFonts w:ascii="仿宋" w:eastAsia="仿宋" w:hAnsi="仿宋"/>
          <w:sz w:val="28"/>
          <w:szCs w:val="28"/>
        </w:rPr>
      </w:pPr>
      <w:r w:rsidRPr="00E648B4">
        <w:rPr>
          <w:rFonts w:ascii="仿宋" w:eastAsia="仿宋" w:hAnsi="仿宋" w:hint="eastAsia"/>
          <w:sz w:val="28"/>
          <w:szCs w:val="28"/>
        </w:rPr>
        <w:t>心理学系博士生按照二级学科基础心理学专业培养，二级学科授予学位。</w:t>
      </w:r>
    </w:p>
    <w:p w:rsidR="00DA0894" w:rsidRPr="00E648B4" w:rsidRDefault="00DA0894" w:rsidP="00E648B4">
      <w:pPr>
        <w:adjustRightInd w:val="0"/>
        <w:snapToGrid w:val="0"/>
        <w:spacing w:beforeLines="50" w:before="156" w:line="360" w:lineRule="auto"/>
        <w:ind w:firstLineChars="200" w:firstLine="560"/>
        <w:jc w:val="left"/>
        <w:rPr>
          <w:rFonts w:ascii="仿宋" w:eastAsia="仿宋" w:hAnsi="仿宋"/>
          <w:sz w:val="28"/>
          <w:szCs w:val="28"/>
        </w:rPr>
      </w:pPr>
      <w:r w:rsidRPr="00E648B4">
        <w:rPr>
          <w:rFonts w:ascii="仿宋" w:eastAsia="仿宋" w:hAnsi="仿宋" w:hint="eastAsia"/>
          <w:sz w:val="28"/>
          <w:szCs w:val="28"/>
        </w:rPr>
        <w:t>按照德、智、体全面发展的教育方针，要求博士生遵守中华人民共和国宪法和法律，具有为科学事业献身的精神、良好的品德和科学修养、健康的身体和良好的心理素质；在基础心理学内掌握坚实宽广的基础理论和系统深入的专业知识，掌握一至两门外国语，具有独立从事科学研究和教学工作的能力，并在科学或专门技术上做出创造性成果。</w:t>
      </w:r>
    </w:p>
    <w:p w:rsidR="006F1BC3" w:rsidRPr="00E648B4" w:rsidRDefault="006F1BC3" w:rsidP="00E648B4">
      <w:pPr>
        <w:adjustRightInd w:val="0"/>
        <w:snapToGrid w:val="0"/>
        <w:spacing w:beforeLines="50" w:before="156" w:line="360" w:lineRule="auto"/>
        <w:ind w:firstLineChars="200" w:firstLine="560"/>
        <w:jc w:val="left"/>
        <w:rPr>
          <w:rFonts w:ascii="仿宋" w:eastAsia="仿宋" w:hAnsi="仿宋"/>
          <w:sz w:val="28"/>
          <w:szCs w:val="28"/>
        </w:rPr>
      </w:pPr>
      <w:r w:rsidRPr="00E648B4">
        <w:rPr>
          <w:rFonts w:ascii="仿宋" w:eastAsia="仿宋" w:hAnsi="仿宋" w:hint="eastAsia"/>
          <w:sz w:val="28"/>
          <w:szCs w:val="28"/>
        </w:rPr>
        <w:t>本学科旨在培养具备有以下基本学术能力的博士研究生：获取</w:t>
      </w:r>
      <w:r w:rsidR="00723B8C">
        <w:rPr>
          <w:rFonts w:ascii="仿宋" w:eastAsia="仿宋" w:hAnsi="仿宋" w:hint="eastAsia"/>
          <w:sz w:val="28"/>
          <w:szCs w:val="28"/>
        </w:rPr>
        <w:t>前沿</w:t>
      </w:r>
      <w:r w:rsidRPr="00E648B4">
        <w:rPr>
          <w:rFonts w:ascii="仿宋" w:eastAsia="仿宋" w:hAnsi="仿宋" w:hint="eastAsia"/>
          <w:sz w:val="28"/>
          <w:szCs w:val="28"/>
        </w:rPr>
        <w:t>知识能力、学术鉴别能力、科学研究能力、学术创新能力及学术交流能力。</w:t>
      </w:r>
    </w:p>
    <w:p w:rsidR="006B3C32" w:rsidRPr="008676B8" w:rsidRDefault="006B3C32"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三、学制与学习年限</w:t>
      </w:r>
    </w:p>
    <w:p w:rsidR="00DA0894" w:rsidRPr="00E648B4" w:rsidRDefault="00DA0894" w:rsidP="00E648B4">
      <w:pPr>
        <w:adjustRightInd w:val="0"/>
        <w:snapToGrid w:val="0"/>
        <w:spacing w:beforeLines="50" w:before="156" w:line="360" w:lineRule="auto"/>
        <w:ind w:firstLineChars="200" w:firstLine="560"/>
        <w:jc w:val="left"/>
        <w:rPr>
          <w:rFonts w:ascii="仿宋" w:eastAsia="仿宋" w:hAnsi="仿宋"/>
          <w:sz w:val="28"/>
          <w:szCs w:val="28"/>
        </w:rPr>
      </w:pPr>
      <w:r w:rsidRPr="00E648B4">
        <w:rPr>
          <w:rFonts w:ascii="仿宋" w:eastAsia="仿宋" w:hAnsi="仿宋" w:hint="eastAsia"/>
          <w:sz w:val="28"/>
          <w:szCs w:val="28"/>
        </w:rPr>
        <w:t>全日制</w:t>
      </w:r>
      <w:r w:rsidR="00B365E9" w:rsidRPr="00E648B4">
        <w:rPr>
          <w:rFonts w:ascii="仿宋" w:eastAsia="仿宋" w:hAnsi="仿宋" w:hint="eastAsia"/>
          <w:sz w:val="28"/>
          <w:szCs w:val="28"/>
        </w:rPr>
        <w:t>学术型</w:t>
      </w:r>
      <w:r w:rsidRPr="00E648B4">
        <w:rPr>
          <w:rFonts w:ascii="仿宋" w:eastAsia="仿宋" w:hAnsi="仿宋" w:hint="eastAsia"/>
          <w:sz w:val="28"/>
          <w:szCs w:val="28"/>
        </w:rPr>
        <w:t>博士生学制为三年，在职博士生的学习年限可延长一至两年。博士生在学期间，用于科学研究和撰写学位论文的时间</w:t>
      </w:r>
      <w:r w:rsidR="00B365E9" w:rsidRPr="00E648B4">
        <w:rPr>
          <w:rFonts w:ascii="仿宋" w:eastAsia="仿宋" w:hAnsi="仿宋" w:hint="eastAsia"/>
          <w:sz w:val="28"/>
          <w:szCs w:val="28"/>
        </w:rPr>
        <w:t>不少于整个学习年限的三分之二。因各种特殊情况，由导师提出，经院系</w:t>
      </w:r>
      <w:r w:rsidRPr="00E648B4">
        <w:rPr>
          <w:rFonts w:ascii="仿宋" w:eastAsia="仿宋" w:hAnsi="仿宋" w:hint="eastAsia"/>
          <w:sz w:val="28"/>
          <w:szCs w:val="28"/>
        </w:rPr>
        <w:t>同意，研究生院批准，可适当延长学习年限，但</w:t>
      </w:r>
      <w:proofErr w:type="gramStart"/>
      <w:r w:rsidRPr="00E648B4">
        <w:rPr>
          <w:rFonts w:ascii="仿宋" w:eastAsia="仿宋" w:hAnsi="仿宋" w:hint="eastAsia"/>
          <w:sz w:val="28"/>
          <w:szCs w:val="28"/>
        </w:rPr>
        <w:t>总学习</w:t>
      </w:r>
      <w:proofErr w:type="gramEnd"/>
      <w:r w:rsidRPr="00E648B4">
        <w:rPr>
          <w:rFonts w:ascii="仿宋" w:eastAsia="仿宋" w:hAnsi="仿宋" w:hint="eastAsia"/>
          <w:sz w:val="28"/>
          <w:szCs w:val="28"/>
        </w:rPr>
        <w:t>年限不得超过七年。</w:t>
      </w:r>
    </w:p>
    <w:p w:rsidR="006B3C32" w:rsidRPr="008676B8" w:rsidRDefault="006B3C32"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四、研究方向</w:t>
      </w:r>
    </w:p>
    <w:p w:rsidR="00C65760" w:rsidRPr="00E648B4" w:rsidRDefault="00B365E9" w:rsidP="00E648B4">
      <w:pPr>
        <w:adjustRightInd w:val="0"/>
        <w:snapToGrid w:val="0"/>
        <w:spacing w:beforeLines="50" w:before="156" w:line="360" w:lineRule="auto"/>
        <w:ind w:firstLineChars="200" w:firstLine="560"/>
        <w:jc w:val="left"/>
        <w:rPr>
          <w:rFonts w:ascii="仿宋" w:eastAsia="仿宋" w:hAnsi="仿宋"/>
          <w:sz w:val="28"/>
          <w:szCs w:val="28"/>
        </w:rPr>
      </w:pPr>
      <w:r w:rsidRPr="00E648B4">
        <w:rPr>
          <w:rFonts w:ascii="仿宋" w:eastAsia="仿宋" w:hAnsi="仿宋" w:hint="eastAsia"/>
          <w:sz w:val="28"/>
          <w:szCs w:val="28"/>
        </w:rPr>
        <w:t>心理学学术型</w:t>
      </w:r>
      <w:r w:rsidR="00C65760" w:rsidRPr="00E648B4">
        <w:rPr>
          <w:rFonts w:ascii="仿宋" w:eastAsia="仿宋" w:hAnsi="仿宋" w:hint="eastAsia"/>
          <w:sz w:val="28"/>
          <w:szCs w:val="28"/>
        </w:rPr>
        <w:t>博士研究生按照二级学科基础心理学专业培养。研究方</w:t>
      </w:r>
      <w:r w:rsidR="00C65760" w:rsidRPr="00E648B4">
        <w:rPr>
          <w:rFonts w:ascii="仿宋" w:eastAsia="仿宋" w:hAnsi="仿宋" w:hint="eastAsia"/>
          <w:sz w:val="28"/>
          <w:szCs w:val="28"/>
        </w:rPr>
        <w:lastRenderedPageBreak/>
        <w:t>向有：</w:t>
      </w:r>
      <w:r w:rsidR="00C65760" w:rsidRPr="00E648B4">
        <w:rPr>
          <w:rFonts w:ascii="仿宋" w:eastAsia="仿宋" w:hAnsi="仿宋"/>
          <w:sz w:val="28"/>
          <w:szCs w:val="28"/>
        </w:rPr>
        <w:t>认知心理学、生物心理学和社会/人格心理学等三个主要方向，研究基本和高级认知过程、认知障碍以及社会行为和情绪的认知神经机制等问题。</w:t>
      </w:r>
    </w:p>
    <w:p w:rsidR="006B3C32" w:rsidRPr="008676B8" w:rsidRDefault="006B3C32"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五、培养方式</w:t>
      </w:r>
    </w:p>
    <w:p w:rsidR="00C65760" w:rsidRPr="00E648B4" w:rsidRDefault="00C65760" w:rsidP="00E648B4">
      <w:pPr>
        <w:adjustRightInd w:val="0"/>
        <w:snapToGrid w:val="0"/>
        <w:spacing w:beforeLines="50" w:before="156" w:line="360" w:lineRule="auto"/>
        <w:ind w:firstLineChars="200" w:firstLine="560"/>
        <w:jc w:val="left"/>
        <w:rPr>
          <w:rFonts w:ascii="仿宋" w:eastAsia="仿宋" w:hAnsi="仿宋"/>
          <w:sz w:val="28"/>
          <w:szCs w:val="28"/>
        </w:rPr>
      </w:pPr>
      <w:r w:rsidRPr="00E648B4">
        <w:rPr>
          <w:rFonts w:ascii="仿宋" w:eastAsia="仿宋" w:hAnsi="仿宋" w:hint="eastAsia"/>
          <w:sz w:val="28"/>
          <w:szCs w:val="28"/>
        </w:rPr>
        <w:t>博士生的培养工作采取导师负责制，指导方式可采取导师指导和指导小组集体培养相结合的方式。</w:t>
      </w:r>
    </w:p>
    <w:p w:rsidR="006B3C32" w:rsidRDefault="006B3C32"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六、课程设置与学分要求</w:t>
      </w:r>
    </w:p>
    <w:p w:rsidR="00E648B4" w:rsidRPr="00E648B4" w:rsidRDefault="00637C1E" w:rsidP="009E7E39">
      <w:pPr>
        <w:adjustRightInd w:val="0"/>
        <w:snapToGrid w:val="0"/>
        <w:spacing w:beforeLines="50" w:before="156" w:line="360" w:lineRule="auto"/>
        <w:ind w:firstLineChars="200" w:firstLine="562"/>
        <w:jc w:val="left"/>
        <w:rPr>
          <w:rFonts w:ascii="仿宋" w:eastAsia="仿宋" w:hAnsi="仿宋"/>
          <w:sz w:val="28"/>
          <w:szCs w:val="28"/>
        </w:rPr>
      </w:pPr>
      <w:r w:rsidRPr="009E7E39">
        <w:rPr>
          <w:rFonts w:ascii="仿宋" w:eastAsia="仿宋" w:hAnsi="仿宋" w:hint="eastAsia"/>
          <w:b/>
          <w:sz w:val="28"/>
          <w:szCs w:val="28"/>
        </w:rPr>
        <w:t>学分要求</w:t>
      </w:r>
      <w:r>
        <w:rPr>
          <w:rFonts w:ascii="仿宋" w:eastAsia="仿宋" w:hAnsi="仿宋" w:hint="eastAsia"/>
          <w:sz w:val="28"/>
          <w:szCs w:val="28"/>
        </w:rPr>
        <w:t>：</w:t>
      </w:r>
      <w:r w:rsidR="001D6DD7" w:rsidRPr="00D961B8">
        <w:rPr>
          <w:rFonts w:ascii="仿宋_GB2312" w:eastAsia="仿宋_GB2312" w:hAnsi="华文仿宋" w:hint="eastAsia"/>
          <w:sz w:val="28"/>
          <w:szCs w:val="28"/>
        </w:rPr>
        <w:t>原则上以18学时计1学分</w:t>
      </w:r>
      <w:r w:rsidR="001D6DD7">
        <w:rPr>
          <w:rFonts w:ascii="仿宋_GB2312" w:eastAsia="仿宋_GB2312" w:hAnsi="华文仿宋" w:hint="eastAsia"/>
          <w:sz w:val="28"/>
          <w:szCs w:val="28"/>
        </w:rPr>
        <w:t>。</w:t>
      </w:r>
      <w:r w:rsidR="00B365E9" w:rsidRPr="00E648B4">
        <w:rPr>
          <w:rFonts w:ascii="仿宋" w:eastAsia="仿宋" w:hAnsi="仿宋" w:hint="eastAsia"/>
          <w:sz w:val="28"/>
          <w:szCs w:val="28"/>
        </w:rPr>
        <w:t>学术型</w:t>
      </w:r>
      <w:r w:rsidR="00967481" w:rsidRPr="00E648B4">
        <w:rPr>
          <w:rFonts w:ascii="仿宋" w:eastAsia="仿宋" w:hAnsi="仿宋" w:hint="eastAsia"/>
          <w:sz w:val="28"/>
          <w:szCs w:val="28"/>
        </w:rPr>
        <w:t>博士生（不含硕博连读生、</w:t>
      </w:r>
      <w:proofErr w:type="gramStart"/>
      <w:r w:rsidR="00967481" w:rsidRPr="00E648B4">
        <w:rPr>
          <w:rFonts w:ascii="仿宋" w:eastAsia="仿宋" w:hAnsi="仿宋" w:hint="eastAsia"/>
          <w:sz w:val="28"/>
          <w:szCs w:val="28"/>
        </w:rPr>
        <w:t>直博生</w:t>
      </w:r>
      <w:proofErr w:type="gramEnd"/>
      <w:r w:rsidR="00967481" w:rsidRPr="00E648B4">
        <w:rPr>
          <w:rFonts w:ascii="仿宋" w:eastAsia="仿宋" w:hAnsi="仿宋" w:hint="eastAsia"/>
          <w:sz w:val="28"/>
          <w:szCs w:val="28"/>
        </w:rPr>
        <w:t>）：必修课不少于18学分。</w:t>
      </w:r>
    </w:p>
    <w:p w:rsidR="00967481" w:rsidRPr="009E7E39" w:rsidRDefault="00113093" w:rsidP="009E7E39">
      <w:pPr>
        <w:adjustRightInd w:val="0"/>
        <w:snapToGrid w:val="0"/>
        <w:spacing w:beforeLines="50" w:before="156" w:line="360" w:lineRule="auto"/>
        <w:ind w:firstLineChars="200" w:firstLine="562"/>
        <w:jc w:val="left"/>
        <w:rPr>
          <w:rFonts w:ascii="仿宋" w:eastAsia="仿宋" w:hAnsi="仿宋"/>
          <w:b/>
          <w:sz w:val="28"/>
          <w:szCs w:val="28"/>
        </w:rPr>
      </w:pPr>
      <w:r w:rsidRPr="009E7E39">
        <w:rPr>
          <w:rFonts w:ascii="仿宋" w:eastAsia="仿宋" w:hAnsi="仿宋" w:hint="eastAsia"/>
          <w:b/>
          <w:sz w:val="28"/>
          <w:szCs w:val="28"/>
          <w:u w:val="single"/>
        </w:rPr>
        <w:t>必修</w:t>
      </w:r>
      <w:r w:rsidR="00967481" w:rsidRPr="009E7E39">
        <w:rPr>
          <w:rFonts w:ascii="仿宋" w:eastAsia="仿宋" w:hAnsi="仿宋" w:hint="eastAsia"/>
          <w:b/>
          <w:sz w:val="28"/>
          <w:szCs w:val="28"/>
          <w:u w:val="single"/>
        </w:rPr>
        <w:t>课程设置</w:t>
      </w:r>
      <w:r w:rsidR="00967481" w:rsidRPr="009E7E39">
        <w:rPr>
          <w:rFonts w:ascii="仿宋" w:eastAsia="仿宋" w:hAnsi="仿宋" w:hint="eastAsia"/>
          <w:b/>
          <w:sz w:val="28"/>
          <w:szCs w:val="28"/>
        </w:rPr>
        <w:t>：</w:t>
      </w:r>
    </w:p>
    <w:p w:rsidR="00C65760" w:rsidRPr="009E7E39" w:rsidRDefault="00C65760" w:rsidP="00C65760">
      <w:pPr>
        <w:pStyle w:val="af3"/>
        <w:numPr>
          <w:ilvl w:val="0"/>
          <w:numId w:val="25"/>
        </w:numPr>
        <w:adjustRightInd w:val="0"/>
        <w:snapToGrid w:val="0"/>
        <w:spacing w:beforeLines="50" w:before="156" w:beforeAutospacing="0" w:after="0" w:afterAutospacing="0"/>
        <w:rPr>
          <w:rFonts w:ascii="仿宋" w:eastAsia="仿宋" w:hAnsi="仿宋" w:cs="Times New Roman"/>
          <w:b/>
          <w:kern w:val="2"/>
          <w:sz w:val="28"/>
          <w:szCs w:val="28"/>
        </w:rPr>
      </w:pPr>
      <w:r w:rsidRPr="009E7E39">
        <w:rPr>
          <w:rFonts w:ascii="仿宋" w:eastAsia="仿宋" w:hAnsi="仿宋" w:cs="Times New Roman" w:hint="eastAsia"/>
          <w:b/>
          <w:kern w:val="2"/>
          <w:sz w:val="28"/>
          <w:szCs w:val="28"/>
        </w:rPr>
        <w:t xml:space="preserve">公共课  </w:t>
      </w:r>
      <w:r w:rsidR="008E3BA0" w:rsidRPr="009E7E39">
        <w:rPr>
          <w:rFonts w:ascii="仿宋" w:eastAsia="仿宋" w:hAnsi="仿宋" w:cs="Times New Roman" w:hint="eastAsia"/>
          <w:b/>
          <w:kern w:val="2"/>
          <w:sz w:val="28"/>
          <w:szCs w:val="28"/>
        </w:rPr>
        <w:t>8学分</w:t>
      </w:r>
    </w:p>
    <w:p w:rsidR="00C65760" w:rsidRPr="00113093" w:rsidRDefault="00C65760" w:rsidP="003F71D3">
      <w:pPr>
        <w:pStyle w:val="af3"/>
        <w:adjustRightInd w:val="0"/>
        <w:snapToGrid w:val="0"/>
        <w:spacing w:beforeLines="50" w:before="156" w:beforeAutospacing="0" w:after="0" w:afterAutospacing="0"/>
        <w:ind w:firstLineChars="200" w:firstLine="560"/>
        <w:rPr>
          <w:rFonts w:ascii="仿宋" w:eastAsia="仿宋" w:hAnsi="仿宋" w:cs="Times New Roman"/>
          <w:kern w:val="2"/>
          <w:sz w:val="28"/>
          <w:szCs w:val="28"/>
        </w:rPr>
      </w:pPr>
      <w:r w:rsidRPr="00113093">
        <w:rPr>
          <w:rFonts w:ascii="仿宋" w:eastAsia="仿宋" w:hAnsi="仿宋" w:cs="Times New Roman" w:hint="eastAsia"/>
          <w:kern w:val="2"/>
          <w:sz w:val="28"/>
          <w:szCs w:val="28"/>
        </w:rPr>
        <w:t>中国马克思主义与当代  3学分</w:t>
      </w:r>
    </w:p>
    <w:p w:rsidR="00F30120" w:rsidRPr="00113093" w:rsidRDefault="00F30120" w:rsidP="00F30120">
      <w:pPr>
        <w:pStyle w:val="af3"/>
        <w:adjustRightInd w:val="0"/>
        <w:snapToGrid w:val="0"/>
        <w:spacing w:beforeLines="100" w:before="312" w:beforeAutospacing="0" w:after="0" w:afterAutospacing="0"/>
        <w:ind w:firstLineChars="200" w:firstLine="560"/>
        <w:rPr>
          <w:rFonts w:ascii="仿宋" w:eastAsia="仿宋" w:hAnsi="仿宋" w:cs="Times New Roman"/>
          <w:kern w:val="2"/>
          <w:sz w:val="28"/>
          <w:szCs w:val="28"/>
        </w:rPr>
      </w:pPr>
      <w:r w:rsidRPr="00113093">
        <w:rPr>
          <w:rFonts w:ascii="仿宋" w:eastAsia="仿宋" w:hAnsi="仿宋" w:cs="Times New Roman" w:hint="eastAsia"/>
          <w:kern w:val="2"/>
          <w:sz w:val="28"/>
          <w:szCs w:val="28"/>
        </w:rPr>
        <w:t>第一外国语  5学分</w:t>
      </w:r>
    </w:p>
    <w:p w:rsidR="00843980" w:rsidRPr="00113093" w:rsidRDefault="00F30120" w:rsidP="00843980">
      <w:pPr>
        <w:pStyle w:val="af3"/>
        <w:adjustRightInd w:val="0"/>
        <w:snapToGrid w:val="0"/>
        <w:spacing w:beforeLines="100" w:before="312" w:beforeAutospacing="0" w:after="0" w:afterAutospacing="0"/>
        <w:ind w:firstLineChars="200" w:firstLine="480"/>
        <w:rPr>
          <w:rFonts w:ascii="仿宋" w:eastAsia="仿宋" w:hAnsi="仿宋" w:cs="Times New Roman"/>
          <w:kern w:val="2"/>
        </w:rPr>
      </w:pPr>
      <w:r w:rsidRPr="00113093">
        <w:rPr>
          <w:rFonts w:ascii="仿宋" w:eastAsia="仿宋" w:hAnsi="仿宋" w:cs="Times New Roman" w:hint="eastAsia"/>
          <w:kern w:val="2"/>
        </w:rPr>
        <w:t>我系第一外国语课程采取开课方式进行学习，主要讲授（心理学）专业英语，要求学生具有熟练的阅读能力，较好的写译能力和一定的听说能力，属专业必修课。因此，除本专业的硕博连读生外，其他的博士生（即使博士入学考试达到80分以上）都要求修此门课程，属于专业必修课。</w:t>
      </w:r>
    </w:p>
    <w:p w:rsidR="00C65760" w:rsidRPr="009E7E39" w:rsidRDefault="00950309" w:rsidP="00C65760">
      <w:pPr>
        <w:pStyle w:val="af3"/>
        <w:numPr>
          <w:ilvl w:val="0"/>
          <w:numId w:val="25"/>
        </w:numPr>
        <w:adjustRightInd w:val="0"/>
        <w:snapToGrid w:val="0"/>
        <w:spacing w:beforeLines="50" w:before="156" w:beforeAutospacing="0" w:after="0" w:afterAutospacing="0"/>
        <w:rPr>
          <w:rFonts w:ascii="仿宋" w:eastAsia="仿宋" w:hAnsi="仿宋" w:cs="Times New Roman"/>
          <w:b/>
          <w:kern w:val="2"/>
          <w:sz w:val="28"/>
          <w:szCs w:val="28"/>
        </w:rPr>
      </w:pPr>
      <w:r w:rsidRPr="009E7E39">
        <w:rPr>
          <w:rFonts w:ascii="仿宋" w:eastAsia="仿宋" w:hAnsi="仿宋" w:cs="Times New Roman" w:hint="eastAsia"/>
          <w:b/>
          <w:kern w:val="2"/>
          <w:sz w:val="28"/>
          <w:szCs w:val="28"/>
        </w:rPr>
        <w:t>专业</w:t>
      </w:r>
      <w:r w:rsidR="00C65760" w:rsidRPr="009E7E39">
        <w:rPr>
          <w:rFonts w:ascii="仿宋" w:eastAsia="仿宋" w:hAnsi="仿宋" w:cs="Times New Roman" w:hint="eastAsia"/>
          <w:b/>
          <w:kern w:val="2"/>
          <w:sz w:val="28"/>
          <w:szCs w:val="28"/>
        </w:rPr>
        <w:t>基础</w:t>
      </w:r>
      <w:r w:rsidRPr="009E7E39">
        <w:rPr>
          <w:rFonts w:ascii="仿宋" w:eastAsia="仿宋" w:hAnsi="仿宋" w:cs="Times New Roman" w:hint="eastAsia"/>
          <w:b/>
          <w:kern w:val="2"/>
          <w:sz w:val="28"/>
          <w:szCs w:val="28"/>
        </w:rPr>
        <w:t>课</w:t>
      </w:r>
      <w:r w:rsidR="008E3BA0" w:rsidRPr="009E7E39">
        <w:rPr>
          <w:rFonts w:ascii="仿宋" w:eastAsia="仿宋" w:hAnsi="仿宋" w:cs="Times New Roman" w:hint="eastAsia"/>
          <w:b/>
          <w:kern w:val="2"/>
          <w:sz w:val="28"/>
          <w:szCs w:val="28"/>
        </w:rPr>
        <w:t xml:space="preserve">  1</w:t>
      </w:r>
      <w:r w:rsidR="00113093" w:rsidRPr="009E7E39">
        <w:rPr>
          <w:rFonts w:ascii="仿宋" w:eastAsia="仿宋" w:hAnsi="仿宋" w:cs="Times New Roman" w:hint="eastAsia"/>
          <w:b/>
          <w:kern w:val="2"/>
          <w:sz w:val="28"/>
          <w:szCs w:val="28"/>
        </w:rPr>
        <w:t>1</w:t>
      </w:r>
      <w:r w:rsidR="008E3BA0" w:rsidRPr="009E7E39">
        <w:rPr>
          <w:rFonts w:ascii="仿宋" w:eastAsia="仿宋" w:hAnsi="仿宋" w:cs="Times New Roman" w:hint="eastAsia"/>
          <w:b/>
          <w:kern w:val="2"/>
          <w:sz w:val="28"/>
          <w:szCs w:val="28"/>
        </w:rPr>
        <w:t>学分</w:t>
      </w:r>
    </w:p>
    <w:p w:rsidR="00C65760" w:rsidRDefault="00C65760" w:rsidP="008E3BA0">
      <w:pPr>
        <w:pStyle w:val="af3"/>
        <w:adjustRightInd w:val="0"/>
        <w:snapToGrid w:val="0"/>
        <w:spacing w:beforeLines="50" w:before="156" w:beforeAutospacing="0" w:after="0" w:afterAutospacing="0"/>
        <w:ind w:firstLineChars="200" w:firstLine="560"/>
        <w:rPr>
          <w:rFonts w:ascii="仿宋" w:eastAsia="仿宋" w:hAnsi="仿宋" w:cs="Times New Roman"/>
          <w:kern w:val="2"/>
          <w:sz w:val="28"/>
          <w:szCs w:val="28"/>
        </w:rPr>
      </w:pPr>
      <w:r w:rsidRPr="003F71D3">
        <w:rPr>
          <w:rFonts w:ascii="仿宋" w:eastAsia="仿宋" w:hAnsi="仿宋" w:cs="Times New Roman" w:hint="eastAsia"/>
          <w:kern w:val="2"/>
          <w:sz w:val="28"/>
          <w:szCs w:val="28"/>
        </w:rPr>
        <w:t>基础理论和专业知识方面的课程设置及学习方式根据基础心理学培养目标设定。</w:t>
      </w:r>
    </w:p>
    <w:p w:rsidR="008E3BA0" w:rsidRDefault="008E3BA0" w:rsidP="008E3BA0">
      <w:pPr>
        <w:pStyle w:val="af3"/>
        <w:adjustRightInd w:val="0"/>
        <w:snapToGrid w:val="0"/>
        <w:spacing w:beforeLines="50" w:before="156" w:beforeAutospacing="0" w:after="0" w:afterAutospacing="0"/>
        <w:ind w:firstLineChars="200" w:firstLine="560"/>
        <w:rPr>
          <w:rFonts w:ascii="仿宋" w:eastAsia="仿宋" w:hAnsi="仿宋"/>
          <w:sz w:val="28"/>
          <w:szCs w:val="28"/>
        </w:rPr>
      </w:pPr>
      <w:r w:rsidRPr="00E26714">
        <w:rPr>
          <w:rFonts w:ascii="仿宋" w:eastAsia="仿宋" w:hAnsi="仿宋" w:hint="eastAsia"/>
          <w:sz w:val="28"/>
          <w:szCs w:val="28"/>
        </w:rPr>
        <w:t>心理学研究每周论坛</w:t>
      </w:r>
      <w:r>
        <w:rPr>
          <w:rFonts w:ascii="仿宋" w:eastAsia="仿宋" w:hAnsi="仿宋" w:hint="eastAsia"/>
          <w:sz w:val="28"/>
          <w:szCs w:val="28"/>
        </w:rPr>
        <w:t xml:space="preserve">   1学分</w:t>
      </w:r>
    </w:p>
    <w:p w:rsidR="008E3BA0" w:rsidRDefault="008E3BA0" w:rsidP="008E3BA0">
      <w:pPr>
        <w:pStyle w:val="af3"/>
        <w:adjustRightInd w:val="0"/>
        <w:snapToGrid w:val="0"/>
        <w:spacing w:beforeLines="50" w:before="156" w:beforeAutospacing="0" w:after="0" w:afterAutospacing="0"/>
        <w:ind w:firstLineChars="200" w:firstLine="560"/>
        <w:rPr>
          <w:rFonts w:ascii="仿宋" w:eastAsia="仿宋" w:hAnsi="仿宋"/>
          <w:sz w:val="28"/>
          <w:szCs w:val="28"/>
        </w:rPr>
      </w:pPr>
      <w:r>
        <w:rPr>
          <w:rFonts w:ascii="仿宋" w:eastAsia="仿宋" w:hAnsi="仿宋" w:hint="eastAsia"/>
          <w:sz w:val="28"/>
          <w:szCs w:val="28"/>
        </w:rPr>
        <w:t>心理学</w:t>
      </w:r>
      <w:r w:rsidR="00723B8C">
        <w:rPr>
          <w:rFonts w:ascii="仿宋" w:eastAsia="仿宋" w:hAnsi="仿宋" w:hint="eastAsia"/>
          <w:sz w:val="28"/>
          <w:szCs w:val="28"/>
        </w:rPr>
        <w:t>前沿</w:t>
      </w:r>
      <w:r>
        <w:rPr>
          <w:rFonts w:ascii="仿宋" w:eastAsia="仿宋" w:hAnsi="仿宋" w:hint="eastAsia"/>
          <w:sz w:val="28"/>
          <w:szCs w:val="28"/>
        </w:rPr>
        <w:t>（上）</w:t>
      </w:r>
      <w:r w:rsidR="00113093">
        <w:rPr>
          <w:rFonts w:ascii="仿宋" w:eastAsia="仿宋" w:hAnsi="仿宋" w:hint="eastAsia"/>
          <w:sz w:val="28"/>
          <w:szCs w:val="28"/>
        </w:rPr>
        <w:t xml:space="preserve">     3学分</w:t>
      </w:r>
    </w:p>
    <w:p w:rsidR="008E3BA0" w:rsidRDefault="008E3BA0" w:rsidP="008E3BA0">
      <w:pPr>
        <w:pStyle w:val="af3"/>
        <w:adjustRightInd w:val="0"/>
        <w:snapToGrid w:val="0"/>
        <w:spacing w:beforeLines="50" w:before="156" w:beforeAutospacing="0" w:after="0" w:afterAutospacing="0"/>
        <w:ind w:firstLineChars="200" w:firstLine="560"/>
        <w:rPr>
          <w:rFonts w:ascii="仿宋" w:eastAsia="仿宋" w:hAnsi="仿宋"/>
          <w:sz w:val="28"/>
          <w:szCs w:val="28"/>
        </w:rPr>
      </w:pPr>
      <w:r>
        <w:rPr>
          <w:rFonts w:ascii="仿宋" w:eastAsia="仿宋" w:hAnsi="仿宋" w:hint="eastAsia"/>
          <w:sz w:val="28"/>
          <w:szCs w:val="28"/>
        </w:rPr>
        <w:t>心理学</w:t>
      </w:r>
      <w:r w:rsidR="00723B8C">
        <w:rPr>
          <w:rFonts w:ascii="仿宋" w:eastAsia="仿宋" w:hAnsi="仿宋" w:hint="eastAsia"/>
          <w:sz w:val="28"/>
          <w:szCs w:val="28"/>
        </w:rPr>
        <w:t>前沿</w:t>
      </w:r>
      <w:r>
        <w:rPr>
          <w:rFonts w:ascii="仿宋" w:eastAsia="仿宋" w:hAnsi="仿宋" w:hint="eastAsia"/>
          <w:sz w:val="28"/>
          <w:szCs w:val="28"/>
        </w:rPr>
        <w:t>（下）</w:t>
      </w:r>
      <w:r w:rsidR="00113093">
        <w:rPr>
          <w:rFonts w:ascii="仿宋" w:eastAsia="仿宋" w:hAnsi="仿宋" w:hint="eastAsia"/>
          <w:sz w:val="28"/>
          <w:szCs w:val="28"/>
        </w:rPr>
        <w:t xml:space="preserve">     2学分</w:t>
      </w:r>
    </w:p>
    <w:p w:rsidR="00113093" w:rsidRDefault="00113093" w:rsidP="008E3BA0">
      <w:pPr>
        <w:pStyle w:val="af3"/>
        <w:adjustRightInd w:val="0"/>
        <w:snapToGrid w:val="0"/>
        <w:spacing w:beforeLines="50" w:before="156" w:beforeAutospacing="0" w:after="0" w:afterAutospacing="0"/>
        <w:ind w:firstLineChars="200" w:firstLine="560"/>
        <w:rPr>
          <w:rFonts w:ascii="仿宋" w:eastAsia="仿宋" w:hAnsi="仿宋"/>
          <w:sz w:val="28"/>
          <w:szCs w:val="28"/>
        </w:rPr>
      </w:pPr>
      <w:r w:rsidRPr="00E26714">
        <w:rPr>
          <w:rFonts w:ascii="仿宋" w:eastAsia="仿宋" w:hAnsi="仿宋" w:hint="eastAsia"/>
          <w:sz w:val="28"/>
          <w:szCs w:val="28"/>
        </w:rPr>
        <w:t>心理学高级研究方法（fMRI、ERP和</w:t>
      </w:r>
      <w:proofErr w:type="gramStart"/>
      <w:r w:rsidRPr="00E26714">
        <w:rPr>
          <w:rFonts w:ascii="仿宋" w:eastAsia="仿宋" w:hAnsi="仿宋" w:hint="eastAsia"/>
          <w:sz w:val="28"/>
          <w:szCs w:val="28"/>
        </w:rPr>
        <w:t>眼动仪等</w:t>
      </w:r>
      <w:proofErr w:type="gramEnd"/>
      <w:r w:rsidRPr="00E26714">
        <w:rPr>
          <w:rFonts w:ascii="仿宋" w:eastAsia="仿宋" w:hAnsi="仿宋" w:hint="eastAsia"/>
          <w:sz w:val="28"/>
          <w:szCs w:val="28"/>
        </w:rPr>
        <w:t>）</w:t>
      </w:r>
      <w:r>
        <w:rPr>
          <w:rFonts w:ascii="仿宋" w:eastAsia="仿宋" w:hAnsi="仿宋" w:hint="eastAsia"/>
          <w:sz w:val="28"/>
          <w:szCs w:val="28"/>
        </w:rPr>
        <w:t>（上） 3学分</w:t>
      </w:r>
    </w:p>
    <w:p w:rsidR="00113093" w:rsidRDefault="00113093" w:rsidP="00113093">
      <w:pPr>
        <w:pStyle w:val="af3"/>
        <w:adjustRightInd w:val="0"/>
        <w:snapToGrid w:val="0"/>
        <w:spacing w:beforeLines="50" w:before="156" w:beforeAutospacing="0" w:after="0" w:afterAutospacing="0"/>
        <w:ind w:firstLineChars="200" w:firstLine="560"/>
        <w:rPr>
          <w:rFonts w:ascii="仿宋" w:eastAsia="仿宋" w:hAnsi="仿宋"/>
          <w:sz w:val="28"/>
          <w:szCs w:val="28"/>
        </w:rPr>
      </w:pPr>
      <w:r w:rsidRPr="00E26714">
        <w:rPr>
          <w:rFonts w:ascii="仿宋" w:eastAsia="仿宋" w:hAnsi="仿宋" w:hint="eastAsia"/>
          <w:sz w:val="28"/>
          <w:szCs w:val="28"/>
        </w:rPr>
        <w:t>心理学高级研究方法（fMRI、ERP和</w:t>
      </w:r>
      <w:proofErr w:type="gramStart"/>
      <w:r w:rsidRPr="00E26714">
        <w:rPr>
          <w:rFonts w:ascii="仿宋" w:eastAsia="仿宋" w:hAnsi="仿宋" w:hint="eastAsia"/>
          <w:sz w:val="28"/>
          <w:szCs w:val="28"/>
        </w:rPr>
        <w:t>眼动仪等</w:t>
      </w:r>
      <w:proofErr w:type="gramEnd"/>
      <w:r w:rsidRPr="00E26714">
        <w:rPr>
          <w:rFonts w:ascii="仿宋" w:eastAsia="仿宋" w:hAnsi="仿宋" w:hint="eastAsia"/>
          <w:sz w:val="28"/>
          <w:szCs w:val="28"/>
        </w:rPr>
        <w:t>）</w:t>
      </w:r>
      <w:r>
        <w:rPr>
          <w:rFonts w:ascii="仿宋" w:eastAsia="仿宋" w:hAnsi="仿宋" w:hint="eastAsia"/>
          <w:sz w:val="28"/>
          <w:szCs w:val="28"/>
        </w:rPr>
        <w:t>（上） 2学分</w:t>
      </w:r>
    </w:p>
    <w:p w:rsidR="00C65760" w:rsidRPr="009E7E39" w:rsidRDefault="00C65760" w:rsidP="009E7E39">
      <w:pPr>
        <w:adjustRightInd w:val="0"/>
        <w:snapToGrid w:val="0"/>
        <w:spacing w:beforeLines="100" w:before="312"/>
        <w:ind w:firstLineChars="200" w:firstLine="562"/>
        <w:rPr>
          <w:rFonts w:ascii="仿宋" w:eastAsia="仿宋" w:hAnsi="仿宋"/>
          <w:b/>
          <w:sz w:val="28"/>
          <w:szCs w:val="28"/>
          <w:u w:val="single"/>
        </w:rPr>
      </w:pPr>
      <w:r w:rsidRPr="009E7E39">
        <w:rPr>
          <w:rFonts w:ascii="仿宋" w:eastAsia="仿宋" w:hAnsi="仿宋" w:hint="eastAsia"/>
          <w:b/>
          <w:sz w:val="28"/>
          <w:szCs w:val="28"/>
          <w:u w:val="single"/>
        </w:rPr>
        <w:lastRenderedPageBreak/>
        <w:t>专业选修课</w:t>
      </w:r>
      <w:r w:rsidR="00843980" w:rsidRPr="009E7E39">
        <w:rPr>
          <w:rFonts w:ascii="仿宋" w:eastAsia="仿宋" w:hAnsi="仿宋" w:hint="eastAsia"/>
          <w:b/>
          <w:sz w:val="28"/>
          <w:szCs w:val="28"/>
          <w:u w:val="single"/>
        </w:rPr>
        <w:t>设置</w:t>
      </w:r>
    </w:p>
    <w:p w:rsidR="003F71D3" w:rsidRDefault="00F646A9" w:rsidP="00F646A9">
      <w:pPr>
        <w:spacing w:line="500" w:lineRule="exact"/>
        <w:ind w:firstLineChars="200" w:firstLine="560"/>
        <w:rPr>
          <w:rFonts w:ascii="仿宋" w:eastAsia="仿宋" w:hAnsi="仿宋"/>
          <w:sz w:val="28"/>
          <w:szCs w:val="28"/>
        </w:rPr>
      </w:pPr>
      <w:r>
        <w:rPr>
          <w:rFonts w:ascii="仿宋" w:eastAsia="仿宋" w:hAnsi="仿宋" w:hint="eastAsia"/>
          <w:sz w:val="28"/>
          <w:szCs w:val="28"/>
        </w:rPr>
        <w:t>学术型博士生在学期间的专业选修课需与导师商量，根据导师意见选课。</w:t>
      </w:r>
      <w:r w:rsidRPr="00E26714">
        <w:rPr>
          <w:rFonts w:ascii="仿宋" w:eastAsia="仿宋" w:hAnsi="仿宋" w:hint="eastAsia"/>
          <w:sz w:val="28"/>
          <w:szCs w:val="28"/>
        </w:rPr>
        <w:t>博士生可以选修学术型硕士生课程（必修课或选修课均可）。</w:t>
      </w:r>
    </w:p>
    <w:p w:rsidR="00F646A9" w:rsidRPr="00F646A9" w:rsidRDefault="00F646A9" w:rsidP="00F646A9">
      <w:pPr>
        <w:spacing w:line="500" w:lineRule="exact"/>
        <w:ind w:firstLineChars="200" w:firstLine="560"/>
        <w:rPr>
          <w:rFonts w:ascii="仿宋" w:eastAsia="仿宋" w:hAnsi="仿宋"/>
          <w:sz w:val="28"/>
          <w:szCs w:val="28"/>
        </w:rPr>
      </w:pPr>
    </w:p>
    <w:p w:rsidR="006B3C32" w:rsidRDefault="006B3C32" w:rsidP="006B3C32">
      <w:pPr>
        <w:spacing w:line="500" w:lineRule="exact"/>
        <w:rPr>
          <w:rFonts w:ascii="仿宋_GB2312" w:eastAsia="仿宋_GB2312" w:hAnsi="华文仿宋"/>
          <w:sz w:val="28"/>
          <w:szCs w:val="28"/>
        </w:rPr>
      </w:pPr>
      <w:r>
        <w:rPr>
          <w:rFonts w:ascii="仿宋_GB2312" w:eastAsia="仿宋_GB2312" w:hAnsi="华文仿宋" w:hint="eastAsia"/>
          <w:sz w:val="28"/>
          <w:szCs w:val="28"/>
        </w:rPr>
        <w:t>博士</w:t>
      </w:r>
      <w:r w:rsidR="005D6676">
        <w:rPr>
          <w:rFonts w:ascii="仿宋_GB2312" w:eastAsia="仿宋_GB2312" w:hAnsi="华文仿宋" w:hint="eastAsia"/>
          <w:sz w:val="28"/>
          <w:szCs w:val="28"/>
        </w:rPr>
        <w:t>研究生</w:t>
      </w:r>
      <w:r>
        <w:rPr>
          <w:rFonts w:ascii="仿宋_GB2312" w:eastAsia="仿宋_GB2312" w:hAnsi="华文仿宋" w:hint="eastAsia"/>
          <w:sz w:val="28"/>
          <w:szCs w:val="28"/>
        </w:rPr>
        <w:t>培养方案课程</w:t>
      </w:r>
      <w:r w:rsidR="00967481">
        <w:rPr>
          <w:rFonts w:ascii="仿宋_GB2312" w:eastAsia="仿宋_GB2312" w:hAnsi="华文仿宋" w:hint="eastAsia"/>
          <w:sz w:val="28"/>
          <w:szCs w:val="28"/>
        </w:rPr>
        <w:t>清单</w:t>
      </w:r>
      <w:r>
        <w:rPr>
          <w:rFonts w:ascii="仿宋_GB2312" w:eastAsia="仿宋_GB2312" w:hAnsi="华文仿宋" w:hint="eastAsia"/>
          <w:sz w:val="28"/>
          <w:szCs w:val="28"/>
        </w:rPr>
        <w:t>：</w:t>
      </w:r>
    </w:p>
    <w:tbl>
      <w:tblPr>
        <w:tblStyle w:val="af2"/>
        <w:tblW w:w="9038" w:type="dxa"/>
        <w:tblLook w:val="04A0" w:firstRow="1" w:lastRow="0" w:firstColumn="1" w:lastColumn="0" w:noHBand="0" w:noVBand="1"/>
      </w:tblPr>
      <w:tblGrid>
        <w:gridCol w:w="531"/>
        <w:gridCol w:w="846"/>
        <w:gridCol w:w="990"/>
        <w:gridCol w:w="3553"/>
        <w:gridCol w:w="709"/>
        <w:gridCol w:w="580"/>
        <w:gridCol w:w="985"/>
        <w:gridCol w:w="844"/>
      </w:tblGrid>
      <w:tr w:rsidR="006B3C32" w:rsidRPr="00F31CD6" w:rsidTr="00ED4F7B">
        <w:tc>
          <w:tcPr>
            <w:tcW w:w="1377" w:type="dxa"/>
            <w:gridSpan w:val="2"/>
          </w:tcPr>
          <w:p w:rsidR="006B3C32" w:rsidRPr="00F31CD6" w:rsidRDefault="006B3C32" w:rsidP="00B827E1">
            <w:pPr>
              <w:spacing w:line="500" w:lineRule="exact"/>
              <w:rPr>
                <w:rFonts w:ascii="仿宋_GB2312" w:eastAsia="仿宋_GB2312" w:hAnsi="华文仿宋"/>
                <w:sz w:val="18"/>
                <w:szCs w:val="18"/>
              </w:rPr>
            </w:pPr>
          </w:p>
        </w:tc>
        <w:tc>
          <w:tcPr>
            <w:tcW w:w="990" w:type="dxa"/>
          </w:tcPr>
          <w:p w:rsidR="006B3C32" w:rsidRPr="00F31CD6" w:rsidRDefault="006B3C32" w:rsidP="00B827E1">
            <w:pPr>
              <w:spacing w:line="500" w:lineRule="exact"/>
              <w:rPr>
                <w:rFonts w:ascii="仿宋_GB2312" w:eastAsia="仿宋_GB2312" w:hAnsi="华文仿宋"/>
                <w:sz w:val="18"/>
                <w:szCs w:val="18"/>
              </w:rPr>
            </w:pPr>
            <w:r w:rsidRPr="00F31CD6">
              <w:rPr>
                <w:rFonts w:ascii="仿宋_GB2312" w:eastAsia="仿宋_GB2312" w:hAnsi="华文仿宋" w:hint="eastAsia"/>
                <w:sz w:val="18"/>
                <w:szCs w:val="18"/>
              </w:rPr>
              <w:t>课程代码</w:t>
            </w:r>
          </w:p>
        </w:tc>
        <w:tc>
          <w:tcPr>
            <w:tcW w:w="3553" w:type="dxa"/>
          </w:tcPr>
          <w:p w:rsidR="006B3C32" w:rsidRPr="00F31CD6" w:rsidRDefault="006B3C32" w:rsidP="00B827E1">
            <w:pPr>
              <w:spacing w:line="500" w:lineRule="exact"/>
              <w:rPr>
                <w:rFonts w:ascii="仿宋_GB2312" w:eastAsia="仿宋_GB2312" w:hAnsi="华文仿宋"/>
                <w:sz w:val="18"/>
                <w:szCs w:val="18"/>
              </w:rPr>
            </w:pPr>
            <w:r w:rsidRPr="00F31CD6">
              <w:rPr>
                <w:rFonts w:ascii="仿宋_GB2312" w:eastAsia="仿宋_GB2312" w:hAnsi="华文仿宋" w:hint="eastAsia"/>
                <w:sz w:val="18"/>
                <w:szCs w:val="18"/>
              </w:rPr>
              <w:t>课程名称/英文名称</w:t>
            </w:r>
          </w:p>
        </w:tc>
        <w:tc>
          <w:tcPr>
            <w:tcW w:w="709" w:type="dxa"/>
          </w:tcPr>
          <w:p w:rsidR="006B3C32" w:rsidRPr="00F31CD6" w:rsidRDefault="006B3C32" w:rsidP="00B827E1">
            <w:pPr>
              <w:spacing w:line="500" w:lineRule="exact"/>
              <w:rPr>
                <w:rFonts w:ascii="仿宋_GB2312" w:eastAsia="仿宋_GB2312" w:hAnsi="华文仿宋"/>
                <w:sz w:val="18"/>
                <w:szCs w:val="18"/>
              </w:rPr>
            </w:pPr>
            <w:r w:rsidRPr="00F31CD6">
              <w:rPr>
                <w:rFonts w:ascii="仿宋_GB2312" w:eastAsia="仿宋_GB2312" w:hAnsi="华文仿宋" w:hint="eastAsia"/>
                <w:sz w:val="18"/>
                <w:szCs w:val="18"/>
              </w:rPr>
              <w:t>学时</w:t>
            </w:r>
          </w:p>
        </w:tc>
        <w:tc>
          <w:tcPr>
            <w:tcW w:w="580" w:type="dxa"/>
          </w:tcPr>
          <w:p w:rsidR="006B3C32" w:rsidRPr="00F31CD6" w:rsidRDefault="006B3C32" w:rsidP="00B827E1">
            <w:pPr>
              <w:spacing w:line="500" w:lineRule="exact"/>
              <w:rPr>
                <w:rFonts w:ascii="仿宋_GB2312" w:eastAsia="仿宋_GB2312" w:hAnsi="华文仿宋"/>
                <w:sz w:val="18"/>
                <w:szCs w:val="18"/>
              </w:rPr>
            </w:pPr>
            <w:r w:rsidRPr="00F31CD6">
              <w:rPr>
                <w:rFonts w:ascii="仿宋_GB2312" w:eastAsia="仿宋_GB2312" w:hAnsi="华文仿宋" w:hint="eastAsia"/>
                <w:sz w:val="18"/>
                <w:szCs w:val="18"/>
              </w:rPr>
              <w:t>学分</w:t>
            </w:r>
          </w:p>
        </w:tc>
        <w:tc>
          <w:tcPr>
            <w:tcW w:w="985" w:type="dxa"/>
          </w:tcPr>
          <w:p w:rsidR="006B3C32" w:rsidRPr="00784B77" w:rsidRDefault="006B3C32" w:rsidP="00B827E1">
            <w:pPr>
              <w:spacing w:line="500" w:lineRule="exact"/>
              <w:rPr>
                <w:rFonts w:ascii="仿宋_GB2312" w:eastAsia="仿宋_GB2312" w:hAnsi="华文仿宋"/>
                <w:sz w:val="15"/>
                <w:szCs w:val="15"/>
              </w:rPr>
            </w:pPr>
            <w:r w:rsidRPr="00784B77">
              <w:rPr>
                <w:rFonts w:ascii="仿宋_GB2312" w:eastAsia="仿宋_GB2312" w:hAnsi="华文仿宋" w:hint="eastAsia"/>
                <w:sz w:val="15"/>
                <w:szCs w:val="15"/>
              </w:rPr>
              <w:t>课程负责人</w:t>
            </w:r>
          </w:p>
        </w:tc>
        <w:tc>
          <w:tcPr>
            <w:tcW w:w="844" w:type="dxa"/>
          </w:tcPr>
          <w:p w:rsidR="006B3C32" w:rsidRPr="00F31CD6" w:rsidRDefault="006B3C32" w:rsidP="00B827E1">
            <w:pPr>
              <w:spacing w:line="500" w:lineRule="exact"/>
              <w:rPr>
                <w:rFonts w:ascii="仿宋_GB2312" w:eastAsia="仿宋_GB2312" w:hAnsi="华文仿宋"/>
                <w:sz w:val="18"/>
                <w:szCs w:val="18"/>
              </w:rPr>
            </w:pPr>
            <w:r w:rsidRPr="00F31CD6">
              <w:rPr>
                <w:rFonts w:ascii="仿宋_GB2312" w:eastAsia="仿宋_GB2312" w:hAnsi="华文仿宋" w:hint="eastAsia"/>
                <w:sz w:val="18"/>
                <w:szCs w:val="18"/>
              </w:rPr>
              <w:t>备注</w:t>
            </w:r>
          </w:p>
        </w:tc>
      </w:tr>
      <w:tr w:rsidR="006B3C32" w:rsidRPr="00F31CD6" w:rsidTr="00ED4F7B">
        <w:trPr>
          <w:trHeight w:val="168"/>
        </w:trPr>
        <w:tc>
          <w:tcPr>
            <w:tcW w:w="531" w:type="dxa"/>
            <w:vMerge w:val="restart"/>
          </w:tcPr>
          <w:p w:rsidR="006B3C32" w:rsidRPr="00F31CD6" w:rsidRDefault="006B3C32" w:rsidP="00B827E1">
            <w:pPr>
              <w:spacing w:line="500" w:lineRule="exact"/>
              <w:rPr>
                <w:rFonts w:ascii="仿宋_GB2312" w:eastAsia="仿宋_GB2312" w:hAnsi="华文仿宋"/>
                <w:sz w:val="18"/>
                <w:szCs w:val="18"/>
              </w:rPr>
            </w:pPr>
            <w:r>
              <w:rPr>
                <w:rFonts w:ascii="仿宋_GB2312" w:eastAsia="仿宋_GB2312" w:hAnsi="华文仿宋" w:hint="eastAsia"/>
                <w:sz w:val="18"/>
                <w:szCs w:val="18"/>
              </w:rPr>
              <w:t>必修课</w:t>
            </w:r>
          </w:p>
        </w:tc>
        <w:tc>
          <w:tcPr>
            <w:tcW w:w="846" w:type="dxa"/>
            <w:vMerge w:val="restart"/>
          </w:tcPr>
          <w:p w:rsidR="006B3C32" w:rsidRPr="00F31CD6" w:rsidRDefault="006B3C32" w:rsidP="00B827E1">
            <w:pPr>
              <w:spacing w:line="500" w:lineRule="exact"/>
              <w:rPr>
                <w:rFonts w:ascii="仿宋_GB2312" w:eastAsia="仿宋_GB2312" w:hAnsi="华文仿宋"/>
                <w:sz w:val="18"/>
                <w:szCs w:val="18"/>
              </w:rPr>
            </w:pPr>
            <w:r w:rsidRPr="00F31CD6">
              <w:rPr>
                <w:rFonts w:ascii="仿宋_GB2312" w:eastAsia="仿宋_GB2312" w:hAnsi="华文仿宋" w:hint="eastAsia"/>
                <w:sz w:val="18"/>
                <w:szCs w:val="18"/>
              </w:rPr>
              <w:t>公共课</w:t>
            </w:r>
          </w:p>
        </w:tc>
        <w:tc>
          <w:tcPr>
            <w:tcW w:w="990" w:type="dxa"/>
          </w:tcPr>
          <w:p w:rsidR="006B3C32" w:rsidRPr="00F31CD6" w:rsidRDefault="006B3C32" w:rsidP="00B827E1">
            <w:pPr>
              <w:spacing w:line="500" w:lineRule="exact"/>
              <w:rPr>
                <w:rFonts w:ascii="仿宋_GB2312" w:eastAsia="仿宋_GB2312" w:hAnsi="华文仿宋"/>
                <w:sz w:val="18"/>
                <w:szCs w:val="18"/>
              </w:rPr>
            </w:pPr>
            <w:r>
              <w:rPr>
                <w:rFonts w:ascii="仿宋_GB2312" w:eastAsia="仿宋_GB2312" w:hAnsi="华文仿宋" w:hint="eastAsia"/>
                <w:sz w:val="18"/>
                <w:szCs w:val="18"/>
              </w:rPr>
              <w:t>MAR7001</w:t>
            </w:r>
          </w:p>
        </w:tc>
        <w:tc>
          <w:tcPr>
            <w:tcW w:w="3553" w:type="dxa"/>
          </w:tcPr>
          <w:p w:rsidR="006B3C32" w:rsidRPr="00F31CD6" w:rsidRDefault="006B3C32"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中国马克思主义与当代</w:t>
            </w:r>
            <w:r w:rsidR="00B365E9">
              <w:rPr>
                <w:rFonts w:ascii="仿宋_GB2312" w:eastAsia="仿宋_GB2312" w:hAnsi="华文仿宋"/>
                <w:sz w:val="18"/>
                <w:szCs w:val="18"/>
              </w:rPr>
              <w:br/>
            </w:r>
            <w:r w:rsidR="00B365E9" w:rsidRPr="0063656B">
              <w:rPr>
                <w:rFonts w:ascii="仿宋_GB2312" w:eastAsia="仿宋_GB2312" w:hAnsi="华文仿宋" w:hint="eastAsia"/>
                <w:sz w:val="18"/>
                <w:szCs w:val="18"/>
              </w:rPr>
              <w:t>Marxism of China and Contemporary World</w:t>
            </w:r>
          </w:p>
        </w:tc>
        <w:tc>
          <w:tcPr>
            <w:tcW w:w="709" w:type="dxa"/>
          </w:tcPr>
          <w:p w:rsidR="006B3C32" w:rsidRPr="00F31CD6" w:rsidRDefault="006B3C32"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60</w:t>
            </w:r>
          </w:p>
        </w:tc>
        <w:tc>
          <w:tcPr>
            <w:tcW w:w="580" w:type="dxa"/>
          </w:tcPr>
          <w:p w:rsidR="006B3C32" w:rsidRDefault="006B3C32"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3</w:t>
            </w:r>
          </w:p>
        </w:tc>
        <w:tc>
          <w:tcPr>
            <w:tcW w:w="985" w:type="dxa"/>
          </w:tcPr>
          <w:p w:rsidR="006B3C32" w:rsidRPr="00F31CD6" w:rsidRDefault="006B3C32"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马克思主义学院</w:t>
            </w:r>
          </w:p>
        </w:tc>
        <w:tc>
          <w:tcPr>
            <w:tcW w:w="844" w:type="dxa"/>
          </w:tcPr>
          <w:p w:rsidR="006B3C32" w:rsidRPr="00F31CD6" w:rsidRDefault="006B3C32" w:rsidP="00FD3074">
            <w:pPr>
              <w:adjustRightInd w:val="0"/>
              <w:snapToGrid w:val="0"/>
              <w:rPr>
                <w:rFonts w:ascii="仿宋_GB2312" w:eastAsia="仿宋_GB2312" w:hAnsi="华文仿宋"/>
                <w:sz w:val="18"/>
                <w:szCs w:val="18"/>
              </w:rPr>
            </w:pPr>
          </w:p>
        </w:tc>
      </w:tr>
      <w:tr w:rsidR="006B3C32" w:rsidRPr="00F31CD6" w:rsidTr="00ED4F7B">
        <w:trPr>
          <w:trHeight w:val="168"/>
        </w:trPr>
        <w:tc>
          <w:tcPr>
            <w:tcW w:w="531" w:type="dxa"/>
            <w:vMerge/>
          </w:tcPr>
          <w:p w:rsidR="006B3C32" w:rsidRPr="00F31CD6" w:rsidRDefault="006B3C32" w:rsidP="00B827E1">
            <w:pPr>
              <w:spacing w:line="500" w:lineRule="exact"/>
              <w:rPr>
                <w:rFonts w:ascii="仿宋_GB2312" w:eastAsia="仿宋_GB2312" w:hAnsi="华文仿宋"/>
                <w:sz w:val="18"/>
                <w:szCs w:val="18"/>
              </w:rPr>
            </w:pPr>
          </w:p>
        </w:tc>
        <w:tc>
          <w:tcPr>
            <w:tcW w:w="846" w:type="dxa"/>
            <w:vMerge/>
          </w:tcPr>
          <w:p w:rsidR="006B3C32" w:rsidRPr="00F31CD6" w:rsidRDefault="006B3C32" w:rsidP="00B827E1">
            <w:pPr>
              <w:spacing w:line="500" w:lineRule="exact"/>
              <w:rPr>
                <w:rFonts w:ascii="仿宋_GB2312" w:eastAsia="仿宋_GB2312" w:hAnsi="华文仿宋"/>
                <w:sz w:val="18"/>
                <w:szCs w:val="18"/>
              </w:rPr>
            </w:pPr>
          </w:p>
        </w:tc>
        <w:tc>
          <w:tcPr>
            <w:tcW w:w="990" w:type="dxa"/>
          </w:tcPr>
          <w:p w:rsidR="006B3C32" w:rsidRPr="00F31CD6" w:rsidRDefault="00F05AD0" w:rsidP="00B827E1">
            <w:pPr>
              <w:spacing w:line="500" w:lineRule="exact"/>
              <w:rPr>
                <w:rFonts w:ascii="仿宋_GB2312" w:eastAsia="仿宋_GB2312" w:hAnsi="华文仿宋"/>
                <w:sz w:val="18"/>
                <w:szCs w:val="18"/>
              </w:rPr>
            </w:pPr>
            <w:r>
              <w:rPr>
                <w:rFonts w:ascii="仿宋_GB2312" w:eastAsia="仿宋_GB2312" w:hAnsi="华文仿宋" w:hint="eastAsia"/>
                <w:sz w:val="18"/>
                <w:szCs w:val="18"/>
              </w:rPr>
              <w:t>PSY7101</w:t>
            </w:r>
          </w:p>
        </w:tc>
        <w:tc>
          <w:tcPr>
            <w:tcW w:w="3553" w:type="dxa"/>
          </w:tcPr>
          <w:p w:rsidR="006B3C32" w:rsidRPr="00F31CD6" w:rsidRDefault="006B3C32"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第一外国语（英语）</w:t>
            </w:r>
            <w:r w:rsidR="00B365E9">
              <w:rPr>
                <w:rFonts w:ascii="仿宋_GB2312" w:eastAsia="仿宋_GB2312" w:hAnsi="华文仿宋"/>
                <w:sz w:val="18"/>
                <w:szCs w:val="18"/>
              </w:rPr>
              <w:br/>
            </w:r>
            <w:r w:rsidRPr="00912D49">
              <w:rPr>
                <w:rFonts w:ascii="仿宋_GB2312" w:eastAsia="仿宋_GB2312" w:hAnsi="华文仿宋"/>
                <w:sz w:val="18"/>
                <w:szCs w:val="18"/>
              </w:rPr>
              <w:t>First Foreign Language(English)</w:t>
            </w:r>
          </w:p>
        </w:tc>
        <w:tc>
          <w:tcPr>
            <w:tcW w:w="709" w:type="dxa"/>
          </w:tcPr>
          <w:p w:rsidR="006B3C32" w:rsidRPr="00F31CD6" w:rsidRDefault="0004130E"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90</w:t>
            </w:r>
          </w:p>
        </w:tc>
        <w:tc>
          <w:tcPr>
            <w:tcW w:w="580" w:type="dxa"/>
          </w:tcPr>
          <w:p w:rsidR="006B3C32" w:rsidRDefault="006B3C32"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5</w:t>
            </w:r>
          </w:p>
        </w:tc>
        <w:tc>
          <w:tcPr>
            <w:tcW w:w="985" w:type="dxa"/>
          </w:tcPr>
          <w:p w:rsidR="006B3C32" w:rsidRPr="00F31CD6" w:rsidRDefault="00B365E9" w:rsidP="00FD3074">
            <w:pPr>
              <w:adjustRightInd w:val="0"/>
              <w:snapToGrid w:val="0"/>
              <w:rPr>
                <w:rFonts w:ascii="仿宋_GB2312" w:eastAsia="仿宋_GB2312" w:hAnsi="华文仿宋"/>
                <w:sz w:val="18"/>
                <w:szCs w:val="18"/>
              </w:rPr>
            </w:pPr>
            <w:r>
              <w:rPr>
                <w:rFonts w:ascii="仿宋_GB2312" w:eastAsia="仿宋_GB2312" w:hAnsi="华文仿宋"/>
                <w:sz w:val="18"/>
                <w:szCs w:val="18"/>
              </w:rPr>
              <w:t>潘静</w:t>
            </w:r>
          </w:p>
        </w:tc>
        <w:tc>
          <w:tcPr>
            <w:tcW w:w="844" w:type="dxa"/>
          </w:tcPr>
          <w:p w:rsidR="006B3C32" w:rsidRPr="00F31CD6" w:rsidRDefault="00B365E9" w:rsidP="00FD3074">
            <w:pPr>
              <w:adjustRightInd w:val="0"/>
              <w:snapToGrid w:val="0"/>
              <w:rPr>
                <w:rFonts w:ascii="仿宋_GB2312" w:eastAsia="仿宋_GB2312" w:hAnsi="华文仿宋"/>
                <w:sz w:val="18"/>
                <w:szCs w:val="18"/>
              </w:rPr>
            </w:pPr>
            <w:r>
              <w:rPr>
                <w:rFonts w:ascii="仿宋_GB2312" w:eastAsia="仿宋_GB2312" w:hAnsi="华文仿宋"/>
                <w:sz w:val="18"/>
                <w:szCs w:val="18"/>
              </w:rPr>
              <w:t>专业英语</w:t>
            </w:r>
          </w:p>
        </w:tc>
      </w:tr>
      <w:tr w:rsidR="00D874D7" w:rsidRPr="00F31CD6" w:rsidTr="00ED4F7B">
        <w:tc>
          <w:tcPr>
            <w:tcW w:w="531" w:type="dxa"/>
            <w:vMerge/>
          </w:tcPr>
          <w:p w:rsidR="00D874D7" w:rsidRPr="00F31CD6" w:rsidRDefault="00D874D7" w:rsidP="00B827E1">
            <w:pPr>
              <w:spacing w:line="500" w:lineRule="exact"/>
              <w:rPr>
                <w:rFonts w:ascii="仿宋_GB2312" w:eastAsia="仿宋_GB2312" w:hAnsi="华文仿宋"/>
                <w:sz w:val="18"/>
                <w:szCs w:val="18"/>
              </w:rPr>
            </w:pPr>
          </w:p>
        </w:tc>
        <w:tc>
          <w:tcPr>
            <w:tcW w:w="846" w:type="dxa"/>
            <w:vMerge w:val="restart"/>
          </w:tcPr>
          <w:p w:rsidR="00D874D7" w:rsidRPr="00F31CD6" w:rsidRDefault="00D874D7" w:rsidP="00B827E1">
            <w:pPr>
              <w:spacing w:line="500" w:lineRule="exact"/>
              <w:rPr>
                <w:rFonts w:ascii="仿宋_GB2312" w:eastAsia="仿宋_GB2312" w:hAnsi="华文仿宋"/>
                <w:sz w:val="18"/>
                <w:szCs w:val="18"/>
              </w:rPr>
            </w:pPr>
            <w:r>
              <w:rPr>
                <w:rFonts w:ascii="仿宋_GB2312" w:eastAsia="仿宋_GB2312" w:hAnsi="华文仿宋" w:hint="eastAsia"/>
                <w:sz w:val="18"/>
                <w:szCs w:val="18"/>
              </w:rPr>
              <w:t>专业基础课</w:t>
            </w:r>
          </w:p>
        </w:tc>
        <w:tc>
          <w:tcPr>
            <w:tcW w:w="990" w:type="dxa"/>
          </w:tcPr>
          <w:p w:rsidR="00D874D7" w:rsidRPr="00F31CD6" w:rsidRDefault="00F05AD0" w:rsidP="00F05AD0">
            <w:pPr>
              <w:spacing w:line="500" w:lineRule="exact"/>
              <w:rPr>
                <w:rFonts w:ascii="仿宋_GB2312" w:eastAsia="仿宋_GB2312" w:hAnsi="华文仿宋"/>
                <w:sz w:val="18"/>
                <w:szCs w:val="18"/>
              </w:rPr>
            </w:pPr>
            <w:r>
              <w:rPr>
                <w:rFonts w:ascii="仿宋_GB2312" w:eastAsia="仿宋_GB2312" w:hAnsi="华文仿宋" w:hint="eastAsia"/>
                <w:sz w:val="18"/>
                <w:szCs w:val="18"/>
              </w:rPr>
              <w:t>PSY7102</w:t>
            </w:r>
          </w:p>
        </w:tc>
        <w:tc>
          <w:tcPr>
            <w:tcW w:w="3553" w:type="dxa"/>
            <w:vAlign w:val="center"/>
          </w:tcPr>
          <w:p w:rsidR="00135BFB" w:rsidRDefault="00D874D7" w:rsidP="00FD3074">
            <w:pPr>
              <w:adjustRightInd w:val="0"/>
              <w:snapToGrid w:val="0"/>
              <w:rPr>
                <w:rFonts w:ascii="仿宋_GB2312" w:eastAsia="仿宋_GB2312" w:hAnsi="华文仿宋"/>
                <w:sz w:val="18"/>
                <w:szCs w:val="18"/>
              </w:rPr>
            </w:pPr>
            <w:r>
              <w:rPr>
                <w:rFonts w:ascii="仿宋_GB2312" w:eastAsia="仿宋_GB2312" w:hAnsi="华文仿宋"/>
                <w:sz w:val="18"/>
                <w:szCs w:val="18"/>
              </w:rPr>
              <w:t>心理学研究每周论坛</w:t>
            </w:r>
          </w:p>
          <w:p w:rsidR="00D874D7" w:rsidRPr="00E71C21" w:rsidRDefault="00D874D7" w:rsidP="00FD3074">
            <w:pPr>
              <w:adjustRightInd w:val="0"/>
              <w:snapToGrid w:val="0"/>
              <w:rPr>
                <w:rFonts w:ascii="仿宋_GB2312" w:eastAsia="仿宋_GB2312" w:hAnsi="华文仿宋"/>
                <w:sz w:val="18"/>
                <w:szCs w:val="18"/>
              </w:rPr>
            </w:pPr>
            <w:r w:rsidRPr="00CE3FE5">
              <w:rPr>
                <w:rFonts w:ascii="仿宋_GB2312" w:eastAsia="仿宋_GB2312" w:hAnsi="华文仿宋" w:hint="eastAsia"/>
                <w:sz w:val="18"/>
                <w:szCs w:val="18"/>
              </w:rPr>
              <w:t>Weekly Seminar in Psychology</w:t>
            </w:r>
          </w:p>
        </w:tc>
        <w:tc>
          <w:tcPr>
            <w:tcW w:w="709" w:type="dxa"/>
          </w:tcPr>
          <w:p w:rsidR="00D874D7" w:rsidRPr="001D1C11" w:rsidRDefault="00D874D7" w:rsidP="00FD3074">
            <w:pPr>
              <w:adjustRightInd w:val="0"/>
              <w:snapToGrid w:val="0"/>
              <w:rPr>
                <w:rFonts w:ascii="仿宋_GB2312" w:eastAsia="仿宋_GB2312" w:hAnsi="华文仿宋"/>
                <w:sz w:val="18"/>
                <w:szCs w:val="18"/>
              </w:rPr>
            </w:pPr>
            <w:r w:rsidRPr="001D1C11">
              <w:rPr>
                <w:rFonts w:ascii="仿宋_GB2312" w:eastAsia="仿宋_GB2312" w:hAnsi="华文仿宋" w:hint="eastAsia"/>
                <w:sz w:val="18"/>
                <w:szCs w:val="18"/>
              </w:rPr>
              <w:t>18</w:t>
            </w:r>
          </w:p>
        </w:tc>
        <w:tc>
          <w:tcPr>
            <w:tcW w:w="580" w:type="dxa"/>
          </w:tcPr>
          <w:p w:rsidR="00D874D7" w:rsidRPr="001D1C11" w:rsidRDefault="00D874D7" w:rsidP="00FD3074">
            <w:pPr>
              <w:adjustRightInd w:val="0"/>
              <w:snapToGrid w:val="0"/>
              <w:rPr>
                <w:rFonts w:ascii="仿宋_GB2312" w:eastAsia="仿宋_GB2312" w:hAnsi="华文仿宋"/>
                <w:sz w:val="18"/>
                <w:szCs w:val="18"/>
              </w:rPr>
            </w:pPr>
            <w:r w:rsidRPr="001D1C11">
              <w:rPr>
                <w:rFonts w:ascii="仿宋_GB2312" w:eastAsia="仿宋_GB2312" w:hAnsi="华文仿宋" w:hint="eastAsia"/>
                <w:sz w:val="18"/>
                <w:szCs w:val="18"/>
              </w:rPr>
              <w:t>1</w:t>
            </w:r>
          </w:p>
        </w:tc>
        <w:tc>
          <w:tcPr>
            <w:tcW w:w="985" w:type="dxa"/>
          </w:tcPr>
          <w:p w:rsidR="00D874D7" w:rsidRPr="00F31CD6" w:rsidRDefault="00D874D7" w:rsidP="00FD3074">
            <w:pPr>
              <w:adjustRightInd w:val="0"/>
              <w:snapToGrid w:val="0"/>
              <w:rPr>
                <w:rFonts w:ascii="仿宋_GB2312" w:eastAsia="仿宋_GB2312" w:hAnsi="华文仿宋"/>
                <w:sz w:val="18"/>
                <w:szCs w:val="18"/>
              </w:rPr>
            </w:pPr>
            <w:r>
              <w:rPr>
                <w:rFonts w:ascii="仿宋_GB2312" w:eastAsia="仿宋_GB2312" w:hAnsi="华文仿宋"/>
                <w:sz w:val="18"/>
                <w:szCs w:val="18"/>
              </w:rPr>
              <w:t>高定国</w:t>
            </w:r>
          </w:p>
        </w:tc>
        <w:tc>
          <w:tcPr>
            <w:tcW w:w="844" w:type="dxa"/>
          </w:tcPr>
          <w:p w:rsidR="00D874D7" w:rsidRPr="00F31CD6" w:rsidRDefault="00D874D7" w:rsidP="00FD3074">
            <w:pPr>
              <w:adjustRightInd w:val="0"/>
              <w:snapToGrid w:val="0"/>
              <w:rPr>
                <w:rFonts w:ascii="仿宋_GB2312" w:eastAsia="仿宋_GB2312" w:hAnsi="华文仿宋"/>
                <w:sz w:val="18"/>
                <w:szCs w:val="18"/>
              </w:rPr>
            </w:pPr>
          </w:p>
        </w:tc>
      </w:tr>
      <w:tr w:rsidR="00D874D7" w:rsidRPr="00F31CD6" w:rsidTr="00ED4F7B">
        <w:trPr>
          <w:trHeight w:val="552"/>
        </w:trPr>
        <w:tc>
          <w:tcPr>
            <w:tcW w:w="531" w:type="dxa"/>
            <w:vMerge/>
          </w:tcPr>
          <w:p w:rsidR="00D874D7" w:rsidRPr="00F31CD6" w:rsidRDefault="00D874D7" w:rsidP="00B827E1">
            <w:pPr>
              <w:spacing w:line="500" w:lineRule="exact"/>
              <w:rPr>
                <w:rFonts w:ascii="仿宋_GB2312" w:eastAsia="仿宋_GB2312" w:hAnsi="华文仿宋"/>
                <w:sz w:val="18"/>
                <w:szCs w:val="18"/>
              </w:rPr>
            </w:pPr>
          </w:p>
        </w:tc>
        <w:tc>
          <w:tcPr>
            <w:tcW w:w="846" w:type="dxa"/>
            <w:vMerge/>
          </w:tcPr>
          <w:p w:rsidR="00D874D7" w:rsidRDefault="00D874D7" w:rsidP="00B827E1">
            <w:pPr>
              <w:spacing w:line="500" w:lineRule="exact"/>
              <w:rPr>
                <w:rFonts w:ascii="仿宋_GB2312" w:eastAsia="仿宋_GB2312" w:hAnsi="华文仿宋"/>
                <w:sz w:val="18"/>
                <w:szCs w:val="18"/>
              </w:rPr>
            </w:pPr>
          </w:p>
        </w:tc>
        <w:tc>
          <w:tcPr>
            <w:tcW w:w="990" w:type="dxa"/>
          </w:tcPr>
          <w:p w:rsidR="00D874D7" w:rsidRPr="00F31CD6" w:rsidRDefault="00F05AD0" w:rsidP="00F05AD0">
            <w:pPr>
              <w:spacing w:line="500" w:lineRule="exact"/>
              <w:rPr>
                <w:rFonts w:ascii="仿宋_GB2312" w:eastAsia="仿宋_GB2312" w:hAnsi="华文仿宋"/>
                <w:sz w:val="18"/>
                <w:szCs w:val="18"/>
              </w:rPr>
            </w:pPr>
            <w:r>
              <w:rPr>
                <w:rFonts w:ascii="仿宋_GB2312" w:eastAsia="仿宋_GB2312" w:hAnsi="华文仿宋" w:hint="eastAsia"/>
                <w:sz w:val="18"/>
                <w:szCs w:val="18"/>
              </w:rPr>
              <w:t>PSY7103</w:t>
            </w:r>
          </w:p>
        </w:tc>
        <w:tc>
          <w:tcPr>
            <w:tcW w:w="3553" w:type="dxa"/>
            <w:vAlign w:val="center"/>
          </w:tcPr>
          <w:p w:rsidR="00D874D7" w:rsidRPr="0063656B" w:rsidRDefault="00D874D7" w:rsidP="00FD3074">
            <w:pPr>
              <w:widowControl/>
              <w:adjustRightInd w:val="0"/>
              <w:snapToGrid w:val="0"/>
              <w:spacing w:beforeLines="50" w:before="156"/>
              <w:jc w:val="left"/>
              <w:textAlignment w:val="center"/>
              <w:rPr>
                <w:rFonts w:ascii="仿宋_GB2312" w:eastAsia="仿宋_GB2312" w:hAnsi="华文仿宋"/>
                <w:sz w:val="18"/>
                <w:szCs w:val="18"/>
              </w:rPr>
            </w:pPr>
            <w:r w:rsidRPr="0063656B">
              <w:rPr>
                <w:rFonts w:ascii="仿宋_GB2312" w:eastAsia="仿宋_GB2312" w:hAnsi="华文仿宋" w:hint="eastAsia"/>
                <w:sz w:val="18"/>
                <w:szCs w:val="18"/>
              </w:rPr>
              <w:t>心理学前沿</w:t>
            </w:r>
            <w:r>
              <w:rPr>
                <w:rFonts w:ascii="仿宋_GB2312" w:eastAsia="仿宋_GB2312" w:hAnsi="华文仿宋" w:hint="eastAsia"/>
                <w:sz w:val="18"/>
                <w:szCs w:val="18"/>
              </w:rPr>
              <w:t>（上）</w:t>
            </w:r>
            <w:r w:rsidR="00F646A9">
              <w:rPr>
                <w:rFonts w:ascii="仿宋_GB2312" w:eastAsia="仿宋_GB2312" w:hAnsi="华文仿宋"/>
                <w:sz w:val="18"/>
                <w:szCs w:val="18"/>
              </w:rPr>
              <w:br/>
            </w:r>
            <w:r w:rsidRPr="00DD06DC">
              <w:rPr>
                <w:rFonts w:ascii="仿宋_GB2312" w:eastAsia="仿宋_GB2312" w:hAnsi="华文仿宋"/>
                <w:sz w:val="18"/>
                <w:szCs w:val="18"/>
              </w:rPr>
              <w:t>Frontier of psychology</w:t>
            </w:r>
          </w:p>
        </w:tc>
        <w:tc>
          <w:tcPr>
            <w:tcW w:w="709" w:type="dxa"/>
            <w:vAlign w:val="center"/>
          </w:tcPr>
          <w:p w:rsidR="00D874D7" w:rsidRPr="0063656B" w:rsidRDefault="0056710D"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54</w:t>
            </w:r>
          </w:p>
        </w:tc>
        <w:tc>
          <w:tcPr>
            <w:tcW w:w="580" w:type="dxa"/>
            <w:vAlign w:val="center"/>
          </w:tcPr>
          <w:p w:rsidR="00D874D7" w:rsidRPr="0063656B" w:rsidRDefault="0056710D"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3</w:t>
            </w:r>
          </w:p>
        </w:tc>
        <w:tc>
          <w:tcPr>
            <w:tcW w:w="985" w:type="dxa"/>
          </w:tcPr>
          <w:p w:rsidR="00D874D7" w:rsidRPr="00F31CD6" w:rsidRDefault="00D874D7" w:rsidP="00FD3074">
            <w:pPr>
              <w:adjustRightInd w:val="0"/>
              <w:snapToGrid w:val="0"/>
              <w:rPr>
                <w:rFonts w:ascii="仿宋_GB2312" w:eastAsia="仿宋_GB2312" w:hAnsi="华文仿宋"/>
                <w:sz w:val="18"/>
                <w:szCs w:val="18"/>
              </w:rPr>
            </w:pPr>
            <w:r>
              <w:rPr>
                <w:rFonts w:ascii="仿宋_GB2312" w:eastAsia="仿宋_GB2312" w:hAnsi="华文仿宋"/>
                <w:sz w:val="18"/>
                <w:szCs w:val="18"/>
              </w:rPr>
              <w:t>高定国</w:t>
            </w:r>
          </w:p>
        </w:tc>
        <w:tc>
          <w:tcPr>
            <w:tcW w:w="844" w:type="dxa"/>
          </w:tcPr>
          <w:p w:rsidR="00D874D7" w:rsidRPr="00F31CD6" w:rsidRDefault="00D874D7" w:rsidP="00FD3074">
            <w:pPr>
              <w:adjustRightInd w:val="0"/>
              <w:snapToGrid w:val="0"/>
              <w:rPr>
                <w:rFonts w:ascii="仿宋_GB2312" w:eastAsia="仿宋_GB2312" w:hAnsi="华文仿宋"/>
                <w:sz w:val="18"/>
                <w:szCs w:val="18"/>
              </w:rPr>
            </w:pPr>
          </w:p>
        </w:tc>
      </w:tr>
      <w:tr w:rsidR="00D874D7" w:rsidRPr="00F31CD6" w:rsidTr="00ED4F7B">
        <w:trPr>
          <w:trHeight w:val="243"/>
        </w:trPr>
        <w:tc>
          <w:tcPr>
            <w:tcW w:w="531" w:type="dxa"/>
            <w:vMerge/>
          </w:tcPr>
          <w:p w:rsidR="00D874D7" w:rsidRPr="00F31CD6" w:rsidRDefault="00D874D7" w:rsidP="00B827E1">
            <w:pPr>
              <w:spacing w:line="500" w:lineRule="exact"/>
              <w:rPr>
                <w:rFonts w:ascii="仿宋_GB2312" w:eastAsia="仿宋_GB2312" w:hAnsi="华文仿宋"/>
                <w:sz w:val="18"/>
                <w:szCs w:val="18"/>
              </w:rPr>
            </w:pPr>
          </w:p>
        </w:tc>
        <w:tc>
          <w:tcPr>
            <w:tcW w:w="846" w:type="dxa"/>
            <w:vMerge/>
          </w:tcPr>
          <w:p w:rsidR="00D874D7" w:rsidRDefault="00D874D7" w:rsidP="00B827E1">
            <w:pPr>
              <w:spacing w:line="500" w:lineRule="exact"/>
              <w:rPr>
                <w:rFonts w:ascii="仿宋_GB2312" w:eastAsia="仿宋_GB2312" w:hAnsi="华文仿宋"/>
                <w:sz w:val="18"/>
                <w:szCs w:val="18"/>
              </w:rPr>
            </w:pPr>
          </w:p>
        </w:tc>
        <w:tc>
          <w:tcPr>
            <w:tcW w:w="990" w:type="dxa"/>
          </w:tcPr>
          <w:p w:rsidR="00D874D7" w:rsidRPr="00F31CD6" w:rsidRDefault="00F05AD0" w:rsidP="00F05AD0">
            <w:pPr>
              <w:spacing w:line="500" w:lineRule="exact"/>
              <w:rPr>
                <w:rFonts w:ascii="仿宋_GB2312" w:eastAsia="仿宋_GB2312" w:hAnsi="华文仿宋"/>
                <w:sz w:val="18"/>
                <w:szCs w:val="18"/>
              </w:rPr>
            </w:pPr>
            <w:r>
              <w:rPr>
                <w:rFonts w:ascii="仿宋_GB2312" w:eastAsia="仿宋_GB2312" w:hAnsi="华文仿宋" w:hint="eastAsia"/>
                <w:sz w:val="18"/>
                <w:szCs w:val="18"/>
              </w:rPr>
              <w:t>PSY7104</w:t>
            </w:r>
          </w:p>
        </w:tc>
        <w:tc>
          <w:tcPr>
            <w:tcW w:w="3553" w:type="dxa"/>
            <w:vAlign w:val="center"/>
          </w:tcPr>
          <w:p w:rsidR="00D874D7" w:rsidRPr="0063656B" w:rsidRDefault="00D874D7" w:rsidP="00FD3074">
            <w:pPr>
              <w:widowControl/>
              <w:adjustRightInd w:val="0"/>
              <w:snapToGrid w:val="0"/>
              <w:spacing w:beforeLines="50" w:before="156"/>
              <w:jc w:val="left"/>
              <w:textAlignment w:val="center"/>
              <w:rPr>
                <w:rFonts w:ascii="仿宋_GB2312" w:eastAsia="仿宋_GB2312" w:hAnsi="华文仿宋"/>
                <w:sz w:val="18"/>
                <w:szCs w:val="18"/>
              </w:rPr>
            </w:pPr>
            <w:r w:rsidRPr="0063656B">
              <w:rPr>
                <w:rFonts w:ascii="仿宋_GB2312" w:eastAsia="仿宋_GB2312" w:hAnsi="华文仿宋" w:hint="eastAsia"/>
                <w:sz w:val="18"/>
                <w:szCs w:val="18"/>
              </w:rPr>
              <w:t>心理学前沿</w:t>
            </w:r>
            <w:r>
              <w:rPr>
                <w:rFonts w:ascii="仿宋_GB2312" w:eastAsia="仿宋_GB2312" w:hAnsi="华文仿宋" w:hint="eastAsia"/>
                <w:sz w:val="18"/>
                <w:szCs w:val="18"/>
              </w:rPr>
              <w:t>（下）</w:t>
            </w:r>
            <w:r w:rsidR="00F646A9">
              <w:rPr>
                <w:rFonts w:ascii="仿宋_GB2312" w:eastAsia="仿宋_GB2312" w:hAnsi="华文仿宋"/>
                <w:sz w:val="18"/>
                <w:szCs w:val="18"/>
              </w:rPr>
              <w:br/>
            </w:r>
            <w:r w:rsidRPr="00DD06DC">
              <w:rPr>
                <w:rFonts w:ascii="仿宋_GB2312" w:eastAsia="仿宋_GB2312" w:hAnsi="华文仿宋"/>
                <w:sz w:val="18"/>
                <w:szCs w:val="18"/>
              </w:rPr>
              <w:t>Frontier of psychology</w:t>
            </w:r>
          </w:p>
        </w:tc>
        <w:tc>
          <w:tcPr>
            <w:tcW w:w="709" w:type="dxa"/>
            <w:vAlign w:val="center"/>
          </w:tcPr>
          <w:p w:rsidR="00D874D7" w:rsidRPr="0063656B" w:rsidRDefault="0056710D"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36</w:t>
            </w:r>
          </w:p>
        </w:tc>
        <w:tc>
          <w:tcPr>
            <w:tcW w:w="580" w:type="dxa"/>
            <w:vAlign w:val="center"/>
          </w:tcPr>
          <w:p w:rsidR="00D874D7" w:rsidRPr="0063656B" w:rsidRDefault="00C200F2"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2</w:t>
            </w:r>
          </w:p>
        </w:tc>
        <w:tc>
          <w:tcPr>
            <w:tcW w:w="985" w:type="dxa"/>
          </w:tcPr>
          <w:p w:rsidR="00D874D7" w:rsidRDefault="00183E0B" w:rsidP="00FD3074">
            <w:pPr>
              <w:adjustRightInd w:val="0"/>
              <w:snapToGrid w:val="0"/>
              <w:rPr>
                <w:rFonts w:ascii="仿宋_GB2312" w:eastAsia="仿宋_GB2312" w:hAnsi="华文仿宋"/>
                <w:sz w:val="18"/>
                <w:szCs w:val="18"/>
              </w:rPr>
            </w:pPr>
            <w:r>
              <w:rPr>
                <w:rFonts w:ascii="仿宋_GB2312" w:eastAsia="仿宋_GB2312" w:hAnsi="华文仿宋"/>
                <w:sz w:val="18"/>
                <w:szCs w:val="18"/>
              </w:rPr>
              <w:t>丁玉珑</w:t>
            </w:r>
            <w:r>
              <w:rPr>
                <w:rFonts w:ascii="仿宋_GB2312" w:eastAsia="仿宋_GB2312" w:hAnsi="华文仿宋" w:hint="eastAsia"/>
                <w:sz w:val="18"/>
                <w:szCs w:val="18"/>
              </w:rPr>
              <w:t>/曲折</w:t>
            </w:r>
          </w:p>
        </w:tc>
        <w:tc>
          <w:tcPr>
            <w:tcW w:w="844" w:type="dxa"/>
          </w:tcPr>
          <w:p w:rsidR="00D874D7" w:rsidRPr="00F31CD6" w:rsidRDefault="00D874D7" w:rsidP="00FD3074">
            <w:pPr>
              <w:adjustRightInd w:val="0"/>
              <w:snapToGrid w:val="0"/>
              <w:rPr>
                <w:rFonts w:ascii="仿宋_GB2312" w:eastAsia="仿宋_GB2312" w:hAnsi="华文仿宋"/>
                <w:sz w:val="18"/>
                <w:szCs w:val="18"/>
              </w:rPr>
            </w:pPr>
          </w:p>
        </w:tc>
      </w:tr>
      <w:tr w:rsidR="00D874D7" w:rsidRPr="00F31CD6" w:rsidTr="00ED4F7B">
        <w:trPr>
          <w:trHeight w:val="1175"/>
        </w:trPr>
        <w:tc>
          <w:tcPr>
            <w:tcW w:w="531" w:type="dxa"/>
            <w:vMerge/>
          </w:tcPr>
          <w:p w:rsidR="00D874D7" w:rsidRPr="00F31CD6" w:rsidRDefault="00D874D7" w:rsidP="00B827E1">
            <w:pPr>
              <w:spacing w:line="500" w:lineRule="exact"/>
              <w:rPr>
                <w:rFonts w:ascii="仿宋_GB2312" w:eastAsia="仿宋_GB2312" w:hAnsi="华文仿宋"/>
                <w:sz w:val="18"/>
                <w:szCs w:val="18"/>
              </w:rPr>
            </w:pPr>
          </w:p>
        </w:tc>
        <w:tc>
          <w:tcPr>
            <w:tcW w:w="846" w:type="dxa"/>
            <w:vMerge/>
          </w:tcPr>
          <w:p w:rsidR="00D874D7" w:rsidRDefault="00D874D7" w:rsidP="00B827E1">
            <w:pPr>
              <w:spacing w:line="500" w:lineRule="exact"/>
              <w:rPr>
                <w:rFonts w:ascii="仿宋_GB2312" w:eastAsia="仿宋_GB2312" w:hAnsi="华文仿宋"/>
                <w:sz w:val="18"/>
                <w:szCs w:val="18"/>
              </w:rPr>
            </w:pPr>
          </w:p>
        </w:tc>
        <w:tc>
          <w:tcPr>
            <w:tcW w:w="990" w:type="dxa"/>
          </w:tcPr>
          <w:p w:rsidR="00D874D7" w:rsidRPr="00F31CD6" w:rsidRDefault="00F05AD0" w:rsidP="00F05AD0">
            <w:pPr>
              <w:spacing w:line="500" w:lineRule="exact"/>
              <w:rPr>
                <w:rFonts w:ascii="仿宋_GB2312" w:eastAsia="仿宋_GB2312" w:hAnsi="华文仿宋"/>
                <w:sz w:val="18"/>
                <w:szCs w:val="18"/>
              </w:rPr>
            </w:pPr>
            <w:r>
              <w:rPr>
                <w:rFonts w:ascii="仿宋_GB2312" w:eastAsia="仿宋_GB2312" w:hAnsi="华文仿宋" w:hint="eastAsia"/>
                <w:sz w:val="18"/>
                <w:szCs w:val="18"/>
              </w:rPr>
              <w:t>PSY7105</w:t>
            </w:r>
          </w:p>
        </w:tc>
        <w:tc>
          <w:tcPr>
            <w:tcW w:w="3553" w:type="dxa"/>
            <w:vAlign w:val="center"/>
          </w:tcPr>
          <w:p w:rsidR="00D874D7" w:rsidRPr="0063656B" w:rsidRDefault="00D874D7" w:rsidP="00FD3074">
            <w:pPr>
              <w:widowControl/>
              <w:adjustRightInd w:val="0"/>
              <w:snapToGrid w:val="0"/>
              <w:spacing w:beforeLines="50" w:before="156"/>
              <w:jc w:val="left"/>
              <w:textAlignment w:val="center"/>
              <w:rPr>
                <w:rFonts w:ascii="仿宋_GB2312" w:eastAsia="仿宋_GB2312" w:hAnsi="华文仿宋"/>
                <w:sz w:val="18"/>
                <w:szCs w:val="18"/>
              </w:rPr>
            </w:pPr>
            <w:r w:rsidRPr="0063656B">
              <w:rPr>
                <w:rFonts w:ascii="仿宋_GB2312" w:eastAsia="仿宋_GB2312" w:hAnsi="华文仿宋" w:hint="eastAsia"/>
                <w:sz w:val="18"/>
                <w:szCs w:val="18"/>
              </w:rPr>
              <w:t>心理学高级研究方法</w:t>
            </w:r>
            <w:r>
              <w:rPr>
                <w:rFonts w:ascii="仿宋_GB2312" w:eastAsia="仿宋_GB2312" w:hAnsi="华文仿宋" w:hint="eastAsia"/>
                <w:sz w:val="18"/>
                <w:szCs w:val="18"/>
              </w:rPr>
              <w:t>（上）</w:t>
            </w:r>
            <w:r w:rsidRPr="0063656B">
              <w:rPr>
                <w:rFonts w:ascii="仿宋_GB2312" w:eastAsia="仿宋_GB2312" w:hAnsi="华文仿宋" w:hint="eastAsia"/>
                <w:sz w:val="18"/>
                <w:szCs w:val="18"/>
              </w:rPr>
              <w:t>（fMRI、ERP和</w:t>
            </w:r>
            <w:proofErr w:type="gramStart"/>
            <w:r w:rsidRPr="0063656B">
              <w:rPr>
                <w:rFonts w:ascii="仿宋_GB2312" w:eastAsia="仿宋_GB2312" w:hAnsi="华文仿宋" w:hint="eastAsia"/>
                <w:sz w:val="18"/>
                <w:szCs w:val="18"/>
              </w:rPr>
              <w:t>眼动仪等</w:t>
            </w:r>
            <w:proofErr w:type="gramEnd"/>
            <w:r w:rsidRPr="0063656B">
              <w:rPr>
                <w:rFonts w:ascii="仿宋_GB2312" w:eastAsia="仿宋_GB2312" w:hAnsi="华文仿宋" w:hint="eastAsia"/>
                <w:sz w:val="18"/>
                <w:szCs w:val="18"/>
              </w:rPr>
              <w:t>）</w:t>
            </w:r>
            <w:r w:rsidR="00F646A9">
              <w:rPr>
                <w:rFonts w:ascii="仿宋_GB2312" w:eastAsia="仿宋_GB2312" w:hAnsi="华文仿宋"/>
                <w:sz w:val="18"/>
                <w:szCs w:val="18"/>
              </w:rPr>
              <w:br/>
            </w:r>
            <w:r w:rsidRPr="00DD06DC">
              <w:rPr>
                <w:rFonts w:ascii="仿宋_GB2312" w:eastAsia="仿宋_GB2312" w:hAnsi="华文仿宋"/>
                <w:sz w:val="18"/>
                <w:szCs w:val="18"/>
              </w:rPr>
              <w:t>Advanced methodology in psychological research</w:t>
            </w:r>
          </w:p>
        </w:tc>
        <w:tc>
          <w:tcPr>
            <w:tcW w:w="709" w:type="dxa"/>
            <w:vAlign w:val="center"/>
          </w:tcPr>
          <w:p w:rsidR="00D874D7" w:rsidRPr="0063656B" w:rsidRDefault="0056710D"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54</w:t>
            </w:r>
          </w:p>
        </w:tc>
        <w:tc>
          <w:tcPr>
            <w:tcW w:w="580" w:type="dxa"/>
            <w:vAlign w:val="center"/>
          </w:tcPr>
          <w:p w:rsidR="00D874D7" w:rsidRPr="0063656B" w:rsidRDefault="00C200F2"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3</w:t>
            </w:r>
          </w:p>
        </w:tc>
        <w:tc>
          <w:tcPr>
            <w:tcW w:w="985" w:type="dxa"/>
          </w:tcPr>
          <w:p w:rsidR="00D874D7" w:rsidRPr="00F31CD6" w:rsidRDefault="00183E0B" w:rsidP="00FD3074">
            <w:pPr>
              <w:adjustRightInd w:val="0"/>
              <w:snapToGrid w:val="0"/>
              <w:rPr>
                <w:rFonts w:ascii="仿宋_GB2312" w:eastAsia="仿宋_GB2312" w:hAnsi="华文仿宋"/>
                <w:sz w:val="18"/>
                <w:szCs w:val="18"/>
              </w:rPr>
            </w:pPr>
            <w:r>
              <w:rPr>
                <w:rFonts w:ascii="仿宋_GB2312" w:eastAsia="仿宋_GB2312" w:hAnsi="华文仿宋" w:hint="eastAsia"/>
                <w:sz w:val="18"/>
                <w:szCs w:val="18"/>
              </w:rPr>
              <w:t>吴</w:t>
            </w:r>
            <w:bookmarkStart w:id="0" w:name="_GoBack"/>
            <w:bookmarkEnd w:id="0"/>
            <w:r>
              <w:rPr>
                <w:rFonts w:ascii="仿宋_GB2312" w:eastAsia="仿宋_GB2312" w:hAnsi="华文仿宋"/>
                <w:sz w:val="18"/>
                <w:szCs w:val="18"/>
              </w:rPr>
              <w:t>祥</w:t>
            </w:r>
          </w:p>
        </w:tc>
        <w:tc>
          <w:tcPr>
            <w:tcW w:w="844" w:type="dxa"/>
          </w:tcPr>
          <w:p w:rsidR="00D874D7" w:rsidRPr="00F31CD6" w:rsidRDefault="00D874D7" w:rsidP="00FD3074">
            <w:pPr>
              <w:adjustRightInd w:val="0"/>
              <w:snapToGrid w:val="0"/>
              <w:rPr>
                <w:rFonts w:ascii="仿宋_GB2312" w:eastAsia="仿宋_GB2312" w:hAnsi="华文仿宋"/>
                <w:sz w:val="18"/>
                <w:szCs w:val="18"/>
              </w:rPr>
            </w:pPr>
          </w:p>
        </w:tc>
      </w:tr>
      <w:tr w:rsidR="00D874D7" w:rsidRPr="00F31CD6" w:rsidTr="00ED4F7B">
        <w:trPr>
          <w:trHeight w:val="262"/>
        </w:trPr>
        <w:tc>
          <w:tcPr>
            <w:tcW w:w="531" w:type="dxa"/>
            <w:vMerge/>
          </w:tcPr>
          <w:p w:rsidR="00D874D7" w:rsidRPr="00F31CD6" w:rsidRDefault="00D874D7" w:rsidP="00B827E1">
            <w:pPr>
              <w:spacing w:line="500" w:lineRule="exact"/>
              <w:rPr>
                <w:rFonts w:ascii="仿宋_GB2312" w:eastAsia="仿宋_GB2312" w:hAnsi="华文仿宋"/>
                <w:sz w:val="18"/>
                <w:szCs w:val="18"/>
              </w:rPr>
            </w:pPr>
          </w:p>
        </w:tc>
        <w:tc>
          <w:tcPr>
            <w:tcW w:w="846" w:type="dxa"/>
            <w:vMerge/>
          </w:tcPr>
          <w:p w:rsidR="00D874D7" w:rsidRDefault="00D874D7" w:rsidP="00B827E1">
            <w:pPr>
              <w:spacing w:line="500" w:lineRule="exact"/>
              <w:rPr>
                <w:rFonts w:ascii="仿宋_GB2312" w:eastAsia="仿宋_GB2312" w:hAnsi="华文仿宋"/>
                <w:sz w:val="18"/>
                <w:szCs w:val="18"/>
              </w:rPr>
            </w:pPr>
          </w:p>
        </w:tc>
        <w:tc>
          <w:tcPr>
            <w:tcW w:w="990" w:type="dxa"/>
          </w:tcPr>
          <w:p w:rsidR="00D874D7" w:rsidRPr="00F31CD6" w:rsidRDefault="00F05AD0" w:rsidP="00F05AD0">
            <w:pPr>
              <w:spacing w:line="500" w:lineRule="exact"/>
              <w:rPr>
                <w:rFonts w:ascii="仿宋_GB2312" w:eastAsia="仿宋_GB2312" w:hAnsi="华文仿宋"/>
                <w:sz w:val="18"/>
                <w:szCs w:val="18"/>
              </w:rPr>
            </w:pPr>
            <w:r>
              <w:rPr>
                <w:rFonts w:ascii="仿宋_GB2312" w:eastAsia="仿宋_GB2312" w:hAnsi="华文仿宋" w:hint="eastAsia"/>
                <w:sz w:val="18"/>
                <w:szCs w:val="18"/>
              </w:rPr>
              <w:t>PSY7106</w:t>
            </w:r>
          </w:p>
        </w:tc>
        <w:tc>
          <w:tcPr>
            <w:tcW w:w="3553" w:type="dxa"/>
            <w:vAlign w:val="center"/>
          </w:tcPr>
          <w:p w:rsidR="00D874D7" w:rsidRPr="0063656B" w:rsidRDefault="00D874D7" w:rsidP="00FD3074">
            <w:pPr>
              <w:widowControl/>
              <w:adjustRightInd w:val="0"/>
              <w:snapToGrid w:val="0"/>
              <w:spacing w:beforeLines="50" w:before="156"/>
              <w:jc w:val="left"/>
              <w:textAlignment w:val="center"/>
              <w:rPr>
                <w:rFonts w:ascii="仿宋_GB2312" w:eastAsia="仿宋_GB2312" w:hAnsi="华文仿宋"/>
                <w:sz w:val="18"/>
                <w:szCs w:val="18"/>
              </w:rPr>
            </w:pPr>
            <w:r w:rsidRPr="0063656B">
              <w:rPr>
                <w:rFonts w:ascii="仿宋_GB2312" w:eastAsia="仿宋_GB2312" w:hAnsi="华文仿宋" w:hint="eastAsia"/>
                <w:sz w:val="18"/>
                <w:szCs w:val="18"/>
              </w:rPr>
              <w:t>心理学高级研究方法</w:t>
            </w:r>
            <w:r>
              <w:rPr>
                <w:rFonts w:ascii="仿宋_GB2312" w:eastAsia="仿宋_GB2312" w:hAnsi="华文仿宋" w:hint="eastAsia"/>
                <w:sz w:val="18"/>
                <w:szCs w:val="18"/>
              </w:rPr>
              <w:t>（下）</w:t>
            </w:r>
            <w:r w:rsidRPr="0063656B">
              <w:rPr>
                <w:rFonts w:ascii="仿宋_GB2312" w:eastAsia="仿宋_GB2312" w:hAnsi="华文仿宋" w:hint="eastAsia"/>
                <w:sz w:val="18"/>
                <w:szCs w:val="18"/>
              </w:rPr>
              <w:t>（fMRI、ERP和</w:t>
            </w:r>
            <w:proofErr w:type="gramStart"/>
            <w:r w:rsidRPr="0063656B">
              <w:rPr>
                <w:rFonts w:ascii="仿宋_GB2312" w:eastAsia="仿宋_GB2312" w:hAnsi="华文仿宋" w:hint="eastAsia"/>
                <w:sz w:val="18"/>
                <w:szCs w:val="18"/>
              </w:rPr>
              <w:t>眼动仪等</w:t>
            </w:r>
            <w:proofErr w:type="gramEnd"/>
            <w:r w:rsidRPr="0063656B">
              <w:rPr>
                <w:rFonts w:ascii="仿宋_GB2312" w:eastAsia="仿宋_GB2312" w:hAnsi="华文仿宋" w:hint="eastAsia"/>
                <w:sz w:val="18"/>
                <w:szCs w:val="18"/>
              </w:rPr>
              <w:t>）</w:t>
            </w:r>
            <w:r w:rsidR="00F646A9">
              <w:rPr>
                <w:rFonts w:ascii="仿宋_GB2312" w:eastAsia="仿宋_GB2312" w:hAnsi="华文仿宋"/>
                <w:sz w:val="18"/>
                <w:szCs w:val="18"/>
              </w:rPr>
              <w:br/>
            </w:r>
            <w:r w:rsidRPr="00DD06DC">
              <w:rPr>
                <w:rFonts w:ascii="仿宋_GB2312" w:eastAsia="仿宋_GB2312" w:hAnsi="华文仿宋"/>
                <w:sz w:val="18"/>
                <w:szCs w:val="18"/>
              </w:rPr>
              <w:t>Advanced methodology in psychological research</w:t>
            </w:r>
          </w:p>
        </w:tc>
        <w:tc>
          <w:tcPr>
            <w:tcW w:w="709" w:type="dxa"/>
            <w:vAlign w:val="center"/>
          </w:tcPr>
          <w:p w:rsidR="00D874D7" w:rsidRPr="0063656B" w:rsidRDefault="0056710D"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36</w:t>
            </w:r>
          </w:p>
        </w:tc>
        <w:tc>
          <w:tcPr>
            <w:tcW w:w="580" w:type="dxa"/>
            <w:vAlign w:val="center"/>
          </w:tcPr>
          <w:p w:rsidR="00D874D7" w:rsidRPr="0063656B" w:rsidRDefault="00C200F2" w:rsidP="00FD3074">
            <w:pPr>
              <w:widowControl/>
              <w:adjustRightInd w:val="0"/>
              <w:snapToGrid w:val="0"/>
              <w:spacing w:beforeLines="50" w:before="156"/>
              <w:jc w:val="left"/>
              <w:textAlignment w:val="center"/>
              <w:rPr>
                <w:rFonts w:ascii="仿宋_GB2312" w:eastAsia="仿宋_GB2312" w:hAnsi="华文仿宋"/>
                <w:sz w:val="18"/>
                <w:szCs w:val="18"/>
              </w:rPr>
            </w:pPr>
            <w:r>
              <w:rPr>
                <w:rFonts w:ascii="仿宋_GB2312" w:eastAsia="仿宋_GB2312" w:hAnsi="华文仿宋" w:hint="eastAsia"/>
                <w:sz w:val="18"/>
                <w:szCs w:val="18"/>
              </w:rPr>
              <w:t>2</w:t>
            </w:r>
          </w:p>
        </w:tc>
        <w:tc>
          <w:tcPr>
            <w:tcW w:w="985" w:type="dxa"/>
          </w:tcPr>
          <w:p w:rsidR="00D874D7" w:rsidRDefault="00183E0B" w:rsidP="00FD3074">
            <w:pPr>
              <w:adjustRightInd w:val="0"/>
              <w:snapToGrid w:val="0"/>
              <w:rPr>
                <w:rFonts w:ascii="仿宋_GB2312" w:eastAsia="仿宋_GB2312" w:hAnsi="华文仿宋"/>
                <w:sz w:val="18"/>
                <w:szCs w:val="18"/>
              </w:rPr>
            </w:pPr>
            <w:proofErr w:type="gramStart"/>
            <w:r>
              <w:rPr>
                <w:rFonts w:ascii="仿宋_GB2312" w:eastAsia="仿宋_GB2312" w:hAnsi="华文仿宋"/>
                <w:sz w:val="18"/>
                <w:szCs w:val="18"/>
              </w:rPr>
              <w:t>岳</w:t>
            </w:r>
            <w:proofErr w:type="gramEnd"/>
            <w:r>
              <w:rPr>
                <w:rFonts w:ascii="仿宋_GB2312" w:eastAsia="仿宋_GB2312" w:hAnsi="华文仿宋"/>
                <w:sz w:val="18"/>
                <w:szCs w:val="18"/>
              </w:rPr>
              <w:t>珍珠</w:t>
            </w:r>
          </w:p>
        </w:tc>
        <w:tc>
          <w:tcPr>
            <w:tcW w:w="844" w:type="dxa"/>
          </w:tcPr>
          <w:p w:rsidR="00D874D7" w:rsidRPr="00F31CD6" w:rsidRDefault="00D874D7" w:rsidP="00FD3074">
            <w:pPr>
              <w:adjustRightInd w:val="0"/>
              <w:snapToGrid w:val="0"/>
              <w:rPr>
                <w:rFonts w:ascii="仿宋_GB2312" w:eastAsia="仿宋_GB2312" w:hAnsi="华文仿宋"/>
                <w:sz w:val="18"/>
                <w:szCs w:val="18"/>
              </w:rPr>
            </w:pPr>
          </w:p>
        </w:tc>
      </w:tr>
    </w:tbl>
    <w:p w:rsidR="006B3C32" w:rsidRPr="00683357" w:rsidRDefault="006B3C32" w:rsidP="006B3C32">
      <w:pPr>
        <w:spacing w:line="500" w:lineRule="exact"/>
        <w:ind w:firstLineChars="200" w:firstLine="560"/>
        <w:rPr>
          <w:rFonts w:ascii="仿宋_GB2312" w:eastAsia="仿宋_GB2312" w:hAnsi="华文仿宋"/>
          <w:sz w:val="28"/>
          <w:szCs w:val="28"/>
        </w:rPr>
      </w:pPr>
    </w:p>
    <w:p w:rsidR="006B3C32" w:rsidRPr="002D6540" w:rsidRDefault="006B3C32" w:rsidP="006B3C32">
      <w:pPr>
        <w:spacing w:line="500" w:lineRule="exact"/>
        <w:rPr>
          <w:rFonts w:ascii="仿宋_GB2312" w:eastAsia="仿宋_GB2312" w:hAnsi="宋体"/>
          <w:b/>
          <w:sz w:val="32"/>
          <w:szCs w:val="32"/>
        </w:rPr>
      </w:pPr>
      <w:r w:rsidRPr="002D6540">
        <w:rPr>
          <w:rFonts w:ascii="仿宋_GB2312" w:eastAsia="仿宋_GB2312" w:hAnsi="宋体" w:hint="eastAsia"/>
          <w:b/>
          <w:sz w:val="32"/>
          <w:szCs w:val="32"/>
        </w:rPr>
        <w:t>七、培养环节与要求</w:t>
      </w:r>
    </w:p>
    <w:p w:rsidR="00C65760" w:rsidRPr="00A34869" w:rsidRDefault="00C65760" w:rsidP="00A34869">
      <w:pPr>
        <w:adjustRightInd w:val="0"/>
        <w:snapToGrid w:val="0"/>
        <w:spacing w:line="360" w:lineRule="auto"/>
        <w:ind w:firstLineChars="200" w:firstLine="560"/>
        <w:jc w:val="left"/>
        <w:rPr>
          <w:rFonts w:ascii="仿宋" w:eastAsia="仿宋" w:hAnsi="仿宋"/>
          <w:sz w:val="28"/>
          <w:szCs w:val="28"/>
        </w:rPr>
      </w:pPr>
      <w:r w:rsidRPr="00A34869">
        <w:rPr>
          <w:rFonts w:ascii="仿宋" w:eastAsia="仿宋" w:hAnsi="仿宋" w:hint="eastAsia"/>
          <w:sz w:val="28"/>
          <w:szCs w:val="28"/>
        </w:rPr>
        <w:t>1</w:t>
      </w:r>
      <w:r w:rsidR="00FB0E0D">
        <w:rPr>
          <w:rFonts w:ascii="仿宋" w:eastAsia="仿宋" w:hAnsi="仿宋" w:hint="eastAsia"/>
          <w:sz w:val="28"/>
          <w:szCs w:val="28"/>
        </w:rPr>
        <w:t>、</w:t>
      </w:r>
      <w:r w:rsidRPr="00A34869">
        <w:rPr>
          <w:rFonts w:ascii="仿宋" w:eastAsia="仿宋" w:hAnsi="仿宋" w:hint="eastAsia"/>
          <w:sz w:val="28"/>
          <w:szCs w:val="28"/>
        </w:rPr>
        <w:t>课程可以进行考试（或考查），成绩按百分制评定，必修课程考试成绩达到70分者可获得学分；选修课程考试成绩达60分可获得学分；原则上应在一年半内修满应修学分。</w:t>
      </w:r>
    </w:p>
    <w:p w:rsidR="00C65760" w:rsidRPr="00A34869" w:rsidRDefault="00C65760" w:rsidP="00A34869">
      <w:pPr>
        <w:adjustRightInd w:val="0"/>
        <w:snapToGrid w:val="0"/>
        <w:spacing w:line="360" w:lineRule="auto"/>
        <w:ind w:firstLineChars="200" w:firstLine="560"/>
        <w:jc w:val="left"/>
        <w:rPr>
          <w:rFonts w:ascii="仿宋" w:eastAsia="仿宋" w:hAnsi="仿宋"/>
          <w:sz w:val="28"/>
          <w:szCs w:val="28"/>
        </w:rPr>
      </w:pPr>
      <w:r w:rsidRPr="00A34869">
        <w:rPr>
          <w:rFonts w:ascii="仿宋" w:eastAsia="仿宋" w:hAnsi="仿宋" w:hint="eastAsia"/>
          <w:sz w:val="28"/>
          <w:szCs w:val="28"/>
        </w:rPr>
        <w:t>2</w:t>
      </w:r>
      <w:r w:rsidR="00FB0E0D">
        <w:rPr>
          <w:rFonts w:ascii="仿宋" w:eastAsia="仿宋" w:hAnsi="仿宋" w:hint="eastAsia"/>
          <w:sz w:val="28"/>
          <w:szCs w:val="28"/>
        </w:rPr>
        <w:t>、</w:t>
      </w:r>
      <w:r w:rsidRPr="00A34869">
        <w:rPr>
          <w:rFonts w:ascii="仿宋" w:eastAsia="仿宋" w:hAnsi="仿宋" w:hint="eastAsia"/>
          <w:sz w:val="28"/>
          <w:szCs w:val="28"/>
        </w:rPr>
        <w:t>第二学年第</w:t>
      </w:r>
      <w:r w:rsidR="00A34869" w:rsidRPr="00A34869">
        <w:rPr>
          <w:rFonts w:ascii="仿宋" w:eastAsia="仿宋" w:hAnsi="仿宋" w:hint="eastAsia"/>
          <w:sz w:val="28"/>
          <w:szCs w:val="28"/>
        </w:rPr>
        <w:t>一</w:t>
      </w:r>
      <w:r w:rsidRPr="00A34869">
        <w:rPr>
          <w:rFonts w:ascii="仿宋" w:eastAsia="仿宋" w:hAnsi="仿宋" w:hint="eastAsia"/>
          <w:sz w:val="28"/>
          <w:szCs w:val="28"/>
        </w:rPr>
        <w:t>学期，提交</w:t>
      </w:r>
      <w:r w:rsidR="00AF56AA">
        <w:rPr>
          <w:rFonts w:ascii="仿宋" w:eastAsia="仿宋" w:hAnsi="仿宋" w:hint="eastAsia"/>
          <w:sz w:val="28"/>
          <w:szCs w:val="28"/>
        </w:rPr>
        <w:t>[中期考核报告]</w:t>
      </w:r>
    </w:p>
    <w:p w:rsidR="009E44DA" w:rsidRDefault="00C65760" w:rsidP="009E44DA">
      <w:pPr>
        <w:adjustRightInd w:val="0"/>
        <w:snapToGrid w:val="0"/>
        <w:spacing w:line="360" w:lineRule="auto"/>
        <w:ind w:firstLineChars="200" w:firstLine="560"/>
        <w:jc w:val="left"/>
        <w:rPr>
          <w:rFonts w:ascii="仿宋" w:eastAsia="仿宋" w:hAnsi="仿宋"/>
          <w:sz w:val="28"/>
          <w:szCs w:val="28"/>
        </w:rPr>
      </w:pPr>
      <w:r w:rsidRPr="00A34869">
        <w:rPr>
          <w:rFonts w:ascii="仿宋" w:eastAsia="仿宋" w:hAnsi="仿宋" w:hint="eastAsia"/>
          <w:sz w:val="28"/>
          <w:szCs w:val="28"/>
        </w:rPr>
        <w:t>3</w:t>
      </w:r>
      <w:r w:rsidR="00FB0E0D">
        <w:rPr>
          <w:rFonts w:ascii="仿宋" w:eastAsia="仿宋" w:hAnsi="仿宋" w:hint="eastAsia"/>
          <w:sz w:val="28"/>
          <w:szCs w:val="28"/>
        </w:rPr>
        <w:t>、</w:t>
      </w:r>
      <w:r w:rsidRPr="00A34869">
        <w:rPr>
          <w:rFonts w:ascii="仿宋" w:eastAsia="仿宋" w:hAnsi="仿宋" w:hint="eastAsia"/>
          <w:sz w:val="28"/>
          <w:szCs w:val="28"/>
        </w:rPr>
        <w:t>第二学年第</w:t>
      </w:r>
      <w:r w:rsidR="00A34869" w:rsidRPr="00A34869">
        <w:rPr>
          <w:rFonts w:ascii="仿宋" w:eastAsia="仿宋" w:hAnsi="仿宋" w:hint="eastAsia"/>
          <w:sz w:val="28"/>
          <w:szCs w:val="28"/>
        </w:rPr>
        <w:t>一</w:t>
      </w:r>
      <w:r w:rsidRPr="00A34869">
        <w:rPr>
          <w:rFonts w:ascii="仿宋" w:eastAsia="仿宋" w:hAnsi="仿宋" w:hint="eastAsia"/>
          <w:sz w:val="28"/>
          <w:szCs w:val="28"/>
        </w:rPr>
        <w:t>学期，</w:t>
      </w:r>
      <w:r w:rsidR="00AF56AA">
        <w:rPr>
          <w:rFonts w:ascii="仿宋" w:eastAsia="仿宋" w:hAnsi="仿宋" w:hint="eastAsia"/>
          <w:sz w:val="28"/>
          <w:szCs w:val="28"/>
        </w:rPr>
        <w:t>提交[博士学位论文</w:t>
      </w:r>
      <w:r w:rsidRPr="00A34869">
        <w:rPr>
          <w:rFonts w:ascii="仿宋" w:eastAsia="仿宋" w:hAnsi="仿宋" w:hint="eastAsia"/>
          <w:sz w:val="28"/>
          <w:szCs w:val="28"/>
        </w:rPr>
        <w:t>开题报告</w:t>
      </w:r>
      <w:r w:rsidR="00AF56AA">
        <w:rPr>
          <w:rFonts w:ascii="仿宋" w:eastAsia="仿宋" w:hAnsi="仿宋" w:hint="eastAsia"/>
          <w:sz w:val="28"/>
          <w:szCs w:val="28"/>
        </w:rPr>
        <w:t>]</w:t>
      </w:r>
    </w:p>
    <w:p w:rsidR="00DB68BD" w:rsidRDefault="009E44DA" w:rsidP="00781043">
      <w:pPr>
        <w:adjustRightInd w:val="0"/>
        <w:snapToGrid w:val="0"/>
        <w:spacing w:line="360" w:lineRule="auto"/>
        <w:ind w:firstLineChars="200" w:firstLine="560"/>
        <w:jc w:val="left"/>
        <w:rPr>
          <w:rFonts w:ascii="仿宋" w:eastAsia="仿宋" w:hAnsi="仿宋"/>
          <w:sz w:val="28"/>
          <w:szCs w:val="28"/>
        </w:rPr>
      </w:pPr>
      <w:r w:rsidRPr="005B2966">
        <w:rPr>
          <w:rFonts w:ascii="仿宋" w:eastAsia="仿宋" w:hAnsi="仿宋" w:hint="eastAsia"/>
          <w:sz w:val="28"/>
          <w:szCs w:val="28"/>
        </w:rPr>
        <w:t>4</w:t>
      </w:r>
      <w:r w:rsidR="00FB0E0D">
        <w:rPr>
          <w:rFonts w:ascii="仿宋" w:eastAsia="仿宋" w:hAnsi="仿宋" w:hint="eastAsia"/>
          <w:sz w:val="28"/>
          <w:szCs w:val="28"/>
        </w:rPr>
        <w:t>、</w:t>
      </w:r>
      <w:r w:rsidRPr="005B2966">
        <w:rPr>
          <w:rFonts w:ascii="仿宋" w:eastAsia="仿宋" w:hAnsi="仿宋" w:hint="eastAsia"/>
          <w:sz w:val="28"/>
          <w:szCs w:val="28"/>
        </w:rPr>
        <w:t xml:space="preserve"> </w:t>
      </w:r>
      <w:r w:rsidR="00DB68BD">
        <w:rPr>
          <w:rFonts w:ascii="仿宋" w:eastAsia="仿宋" w:hAnsi="仿宋" w:hint="eastAsia"/>
          <w:sz w:val="28"/>
          <w:szCs w:val="28"/>
        </w:rPr>
        <w:t>其他要求：</w:t>
      </w:r>
    </w:p>
    <w:p w:rsidR="00781043" w:rsidRDefault="00781043" w:rsidP="00A34869">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（1）</w:t>
      </w:r>
      <w:r w:rsidRPr="005B2966">
        <w:rPr>
          <w:rFonts w:ascii="仿宋" w:eastAsia="仿宋" w:hAnsi="仿宋" w:hint="eastAsia"/>
          <w:sz w:val="28"/>
          <w:szCs w:val="28"/>
        </w:rPr>
        <w:t>学术型博士研究生应承担本科课程的教学助理工作，具体办法按《中山大学博士研究生担任教学助理工作实施方案》施行。</w:t>
      </w:r>
    </w:p>
    <w:p w:rsidR="00781043" w:rsidRPr="000A35E7" w:rsidRDefault="00781043" w:rsidP="000A35E7">
      <w:pPr>
        <w:spacing w:line="360" w:lineRule="auto"/>
        <w:ind w:firstLineChars="200" w:firstLine="560"/>
        <w:rPr>
          <w:rFonts w:ascii="仿宋_GB2312" w:eastAsia="仿宋_GB2312" w:hAnsi="华文仿宋"/>
          <w:sz w:val="28"/>
          <w:szCs w:val="28"/>
        </w:rPr>
      </w:pPr>
      <w:r>
        <w:rPr>
          <w:rFonts w:ascii="仿宋" w:eastAsia="仿宋" w:hAnsi="仿宋" w:hint="eastAsia"/>
          <w:sz w:val="28"/>
          <w:szCs w:val="28"/>
        </w:rPr>
        <w:lastRenderedPageBreak/>
        <w:t>（2）</w:t>
      </w:r>
      <w:r>
        <w:rPr>
          <w:rFonts w:ascii="仿宋_GB2312" w:eastAsia="仿宋_GB2312" w:hAnsi="华文仿宋" w:hint="eastAsia"/>
          <w:sz w:val="28"/>
          <w:szCs w:val="28"/>
        </w:rPr>
        <w:t>为提高博士研究生的专业水平和培养质量，要求学术型博士研究生的课后作业按照每门课程</w:t>
      </w:r>
      <w:r w:rsidR="00A4694A">
        <w:rPr>
          <w:rFonts w:ascii="仿宋_GB2312" w:eastAsia="仿宋_GB2312" w:hAnsi="华文仿宋" w:hint="eastAsia"/>
          <w:sz w:val="28"/>
          <w:szCs w:val="28"/>
        </w:rPr>
        <w:t>（</w:t>
      </w:r>
      <w:r>
        <w:rPr>
          <w:rFonts w:ascii="仿宋_GB2312" w:eastAsia="仿宋_GB2312" w:hAnsi="华文仿宋" w:hint="eastAsia"/>
          <w:sz w:val="28"/>
          <w:szCs w:val="28"/>
        </w:rPr>
        <w:t>3学分</w:t>
      </w:r>
      <w:r w:rsidR="00A4694A">
        <w:rPr>
          <w:rFonts w:ascii="仿宋_GB2312" w:eastAsia="仿宋_GB2312" w:hAnsi="华文仿宋" w:hint="eastAsia"/>
          <w:sz w:val="28"/>
          <w:szCs w:val="28"/>
        </w:rPr>
        <w:t>）每周</w:t>
      </w:r>
      <w:r>
        <w:rPr>
          <w:rFonts w:ascii="仿宋_GB2312" w:eastAsia="仿宋_GB2312" w:hAnsi="华文仿宋" w:hint="eastAsia"/>
          <w:sz w:val="28"/>
          <w:szCs w:val="28"/>
        </w:rPr>
        <w:t>8小时课后作业的标准执行。课程负责老师规定课后作业的形式及负责审核课后作业完成情况。</w:t>
      </w:r>
    </w:p>
    <w:p w:rsidR="006B3C32" w:rsidRPr="00A41194" w:rsidRDefault="006B3C32"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八、学位论文</w:t>
      </w:r>
    </w:p>
    <w:p w:rsidR="00C65760" w:rsidRPr="00A34869" w:rsidRDefault="00C65760" w:rsidP="00A34869">
      <w:pPr>
        <w:adjustRightInd w:val="0"/>
        <w:snapToGrid w:val="0"/>
        <w:spacing w:beforeLines="50" w:before="156" w:line="360" w:lineRule="auto"/>
        <w:ind w:firstLineChars="200" w:firstLine="560"/>
        <w:jc w:val="left"/>
        <w:rPr>
          <w:rFonts w:ascii="仿宋" w:eastAsia="仿宋" w:hAnsi="仿宋"/>
          <w:sz w:val="28"/>
          <w:szCs w:val="28"/>
        </w:rPr>
      </w:pPr>
      <w:r w:rsidRPr="00A34869">
        <w:rPr>
          <w:rFonts w:ascii="仿宋" w:eastAsia="仿宋" w:hAnsi="仿宋" w:hint="eastAsia"/>
          <w:sz w:val="28"/>
          <w:szCs w:val="28"/>
        </w:rPr>
        <w:t>研究生一般需要在第一学年内完成论文的选题工作，一般在第二学年第</w:t>
      </w:r>
      <w:r w:rsidR="00A34869" w:rsidRPr="00A34869">
        <w:rPr>
          <w:rFonts w:ascii="仿宋" w:eastAsia="仿宋" w:hAnsi="仿宋" w:hint="eastAsia"/>
          <w:sz w:val="28"/>
          <w:szCs w:val="28"/>
        </w:rPr>
        <w:t>一</w:t>
      </w:r>
      <w:r w:rsidRPr="00A34869">
        <w:rPr>
          <w:rFonts w:ascii="仿宋" w:eastAsia="仿宋" w:hAnsi="仿宋" w:hint="eastAsia"/>
          <w:sz w:val="28"/>
          <w:szCs w:val="28"/>
        </w:rPr>
        <w:t>学期完成《博士学位论文开题报告》，博士学位论文应在导师指导下由博士生本人独立完成。要求在科学或专门技术上做出创造性的成果，具有重要的理论意义和应用价值。学位论文的格式规格按《</w:t>
      </w:r>
      <w:r w:rsidR="00A34869" w:rsidRPr="00A34869">
        <w:rPr>
          <w:rFonts w:ascii="仿宋" w:eastAsia="仿宋" w:hAnsi="仿宋" w:hint="eastAsia"/>
          <w:sz w:val="28"/>
          <w:szCs w:val="28"/>
        </w:rPr>
        <w:t>中山大学研究生学位论文格式要求</w:t>
      </w:r>
      <w:r w:rsidRPr="00A34869">
        <w:rPr>
          <w:rFonts w:ascii="仿宋" w:eastAsia="仿宋" w:hAnsi="仿宋" w:hint="eastAsia"/>
          <w:sz w:val="28"/>
          <w:szCs w:val="28"/>
        </w:rPr>
        <w:t>》执行。</w:t>
      </w:r>
    </w:p>
    <w:p w:rsidR="006B3C32" w:rsidRPr="00A41194" w:rsidRDefault="006B3C32"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九、论文答辩与学位授予</w:t>
      </w:r>
    </w:p>
    <w:p w:rsidR="00C65760" w:rsidRPr="00A34869" w:rsidRDefault="00C65760" w:rsidP="00015B4C">
      <w:pPr>
        <w:adjustRightInd w:val="0"/>
        <w:snapToGrid w:val="0"/>
        <w:spacing w:beforeLines="50" w:before="156" w:line="360" w:lineRule="auto"/>
        <w:ind w:firstLineChars="200" w:firstLine="560"/>
        <w:rPr>
          <w:rFonts w:ascii="仿宋" w:eastAsia="仿宋" w:hAnsi="仿宋"/>
          <w:sz w:val="28"/>
          <w:szCs w:val="28"/>
        </w:rPr>
      </w:pPr>
      <w:r w:rsidRPr="00A34869">
        <w:rPr>
          <w:rFonts w:ascii="仿宋" w:eastAsia="仿宋" w:hAnsi="仿宋" w:hint="eastAsia"/>
          <w:sz w:val="28"/>
          <w:szCs w:val="28"/>
        </w:rPr>
        <w:t>心理学系博士生在修完相应学分合格，已正式发表学术论文，撰写论文完毕后，经导师审阅同意，方可申请答辩。系根据需要组建答辩委员会，每个答辩委员会由5至7名</w:t>
      </w:r>
      <w:r w:rsidR="00A34869" w:rsidRPr="00A34869">
        <w:rPr>
          <w:rFonts w:ascii="仿宋" w:eastAsia="仿宋" w:hAnsi="仿宋" w:hint="eastAsia"/>
          <w:sz w:val="28"/>
          <w:szCs w:val="28"/>
        </w:rPr>
        <w:t>博士研究生导师或</w:t>
      </w:r>
      <w:r w:rsidRPr="00A34869">
        <w:rPr>
          <w:rFonts w:ascii="仿宋" w:eastAsia="仿宋" w:hAnsi="仿宋" w:hint="eastAsia"/>
          <w:sz w:val="28"/>
          <w:szCs w:val="28"/>
        </w:rPr>
        <w:t>具有</w:t>
      </w:r>
      <w:r w:rsidR="00A34869" w:rsidRPr="00A34869">
        <w:rPr>
          <w:rFonts w:ascii="仿宋" w:eastAsia="仿宋" w:hAnsi="仿宋" w:hint="eastAsia"/>
          <w:sz w:val="28"/>
          <w:szCs w:val="28"/>
        </w:rPr>
        <w:t>正高级专业技术职务的专家</w:t>
      </w:r>
      <w:r w:rsidRPr="00A34869">
        <w:rPr>
          <w:rFonts w:ascii="仿宋" w:eastAsia="仿宋" w:hAnsi="仿宋" w:hint="eastAsia"/>
          <w:sz w:val="28"/>
          <w:szCs w:val="28"/>
        </w:rPr>
        <w:t>组成，主席</w:t>
      </w:r>
      <w:r w:rsidR="00A34869" w:rsidRPr="00A34869">
        <w:rPr>
          <w:rFonts w:ascii="仿宋" w:eastAsia="仿宋" w:hAnsi="仿宋" w:hint="eastAsia"/>
          <w:sz w:val="28"/>
          <w:szCs w:val="28"/>
        </w:rPr>
        <w:t>应具有博士研究生导师资格</w:t>
      </w:r>
      <w:r w:rsidR="00F05AD0">
        <w:rPr>
          <w:rFonts w:ascii="仿宋" w:eastAsia="仿宋" w:hAnsi="仿宋" w:hint="eastAsia"/>
          <w:sz w:val="28"/>
          <w:szCs w:val="28"/>
        </w:rPr>
        <w:t>。</w:t>
      </w:r>
      <w:r w:rsidR="00816E05" w:rsidRPr="00B63F30">
        <w:rPr>
          <w:rFonts w:ascii="仿宋" w:eastAsia="仿宋" w:hAnsi="仿宋" w:hint="eastAsia"/>
          <w:sz w:val="28"/>
          <w:szCs w:val="28"/>
        </w:rPr>
        <w:t>答辩程序按学校有关规定执行，学位授予参见《中山大学硕士、博士学位授予工作细则》中相关内容。</w:t>
      </w:r>
    </w:p>
    <w:p w:rsidR="008623FD" w:rsidRPr="000E0B86" w:rsidRDefault="00C65760" w:rsidP="000E0B86">
      <w:pPr>
        <w:ind w:firstLineChars="200" w:firstLine="560"/>
        <w:jc w:val="left"/>
        <w:rPr>
          <w:rFonts w:ascii="仿宋" w:eastAsia="仿宋" w:hAnsi="仿宋"/>
          <w:sz w:val="28"/>
          <w:szCs w:val="28"/>
        </w:rPr>
      </w:pPr>
      <w:r w:rsidRPr="000E0B86">
        <w:rPr>
          <w:rFonts w:ascii="仿宋" w:eastAsia="仿宋" w:hAnsi="仿宋" w:hint="eastAsia"/>
          <w:sz w:val="28"/>
          <w:szCs w:val="28"/>
        </w:rPr>
        <w:t>心理学系博士生</w:t>
      </w:r>
      <w:r w:rsidR="00A34869" w:rsidRPr="000E0B86">
        <w:rPr>
          <w:rFonts w:ascii="仿宋" w:eastAsia="仿宋" w:hAnsi="仿宋" w:hint="eastAsia"/>
          <w:sz w:val="28"/>
          <w:szCs w:val="28"/>
        </w:rPr>
        <w:t>发表学术论文的具体规定（从2016级博士生开始实施）</w:t>
      </w:r>
      <w:r w:rsidR="00B81DD3" w:rsidRPr="000E0B86">
        <w:rPr>
          <w:rFonts w:ascii="仿宋" w:eastAsia="仿宋" w:hAnsi="仿宋" w:hint="eastAsia"/>
          <w:sz w:val="28"/>
          <w:szCs w:val="28"/>
        </w:rPr>
        <w:t>：</w:t>
      </w:r>
      <w:r w:rsidRPr="000E0B86">
        <w:rPr>
          <w:rFonts w:ascii="仿宋" w:eastAsia="仿宋" w:hAnsi="仿宋" w:hint="eastAsia"/>
          <w:sz w:val="28"/>
          <w:szCs w:val="28"/>
        </w:rPr>
        <w:t>博士学位申请者在学期间</w:t>
      </w:r>
      <w:r w:rsidR="00B81DD3" w:rsidRPr="000E0B86">
        <w:rPr>
          <w:rFonts w:ascii="仿宋" w:eastAsia="仿宋" w:hAnsi="仿宋" w:hint="eastAsia"/>
          <w:sz w:val="28"/>
          <w:szCs w:val="28"/>
        </w:rPr>
        <w:t>必须发表一类（</w:t>
      </w:r>
      <w:proofErr w:type="gramStart"/>
      <w:r w:rsidR="00B81DD3" w:rsidRPr="000E0B86">
        <w:rPr>
          <w:rFonts w:ascii="仿宋" w:eastAsia="仿宋" w:hAnsi="仿宋" w:hint="eastAsia"/>
          <w:sz w:val="28"/>
          <w:szCs w:val="28"/>
        </w:rPr>
        <w:t>一</w:t>
      </w:r>
      <w:proofErr w:type="gramEnd"/>
      <w:r w:rsidR="00B81DD3" w:rsidRPr="000E0B86">
        <w:rPr>
          <w:rFonts w:ascii="仿宋" w:eastAsia="仿宋" w:hAnsi="仿宋"/>
          <w:sz w:val="28"/>
          <w:szCs w:val="28"/>
        </w:rPr>
        <w:t>A/</w:t>
      </w:r>
      <w:proofErr w:type="gramStart"/>
      <w:r w:rsidR="00B81DD3" w:rsidRPr="000E0B86">
        <w:rPr>
          <w:rFonts w:ascii="仿宋" w:eastAsia="仿宋" w:hAnsi="仿宋" w:hint="eastAsia"/>
          <w:sz w:val="28"/>
          <w:szCs w:val="28"/>
        </w:rPr>
        <w:t>一</w:t>
      </w:r>
      <w:proofErr w:type="gramEnd"/>
      <w:r w:rsidR="00B81DD3" w:rsidRPr="000E0B86">
        <w:rPr>
          <w:rFonts w:ascii="仿宋" w:eastAsia="仿宋" w:hAnsi="仿宋"/>
          <w:sz w:val="28"/>
          <w:szCs w:val="28"/>
        </w:rPr>
        <w:t>B</w:t>
      </w:r>
      <w:r w:rsidR="00B81DD3" w:rsidRPr="000E0B86">
        <w:rPr>
          <w:rFonts w:ascii="仿宋" w:eastAsia="仿宋" w:hAnsi="仿宋" w:hint="eastAsia"/>
          <w:sz w:val="28"/>
          <w:szCs w:val="28"/>
        </w:rPr>
        <w:t>）</w:t>
      </w:r>
      <w:r w:rsidR="00B81DD3" w:rsidRPr="000E0B86">
        <w:rPr>
          <w:rFonts w:ascii="仿宋" w:eastAsia="仿宋" w:hAnsi="仿宋"/>
          <w:sz w:val="28"/>
          <w:szCs w:val="28"/>
        </w:rPr>
        <w:t>重要期刊</w:t>
      </w:r>
      <w:r w:rsidR="00B81DD3" w:rsidRPr="000E0B86">
        <w:rPr>
          <w:rFonts w:ascii="仿宋" w:eastAsia="仿宋" w:hAnsi="仿宋" w:hint="eastAsia"/>
          <w:sz w:val="28"/>
          <w:szCs w:val="28"/>
        </w:rPr>
        <w:t>SSCI/SCI论文、ESI高被引论文</w:t>
      </w:r>
      <w:r w:rsidR="00CB1DD6">
        <w:rPr>
          <w:rFonts w:ascii="仿宋" w:eastAsia="仿宋" w:hAnsi="仿宋" w:hint="eastAsia"/>
          <w:sz w:val="28"/>
          <w:szCs w:val="28"/>
        </w:rPr>
        <w:t>、</w:t>
      </w:r>
      <w:r w:rsidR="00B81DD3" w:rsidRPr="000E0B86">
        <w:rPr>
          <w:rFonts w:ascii="仿宋" w:eastAsia="仿宋" w:hAnsi="仿宋" w:hint="eastAsia"/>
          <w:sz w:val="28"/>
          <w:szCs w:val="28"/>
        </w:rPr>
        <w:t>ESI热点论文1篇，或</w:t>
      </w:r>
      <w:r w:rsidR="00B81DD3" w:rsidRPr="000E0B86">
        <w:rPr>
          <w:rFonts w:ascii="仿宋" w:eastAsia="仿宋" w:hAnsi="仿宋"/>
          <w:sz w:val="28"/>
          <w:szCs w:val="28"/>
        </w:rPr>
        <w:t>重要核心期刊论文2篇</w:t>
      </w:r>
      <w:r w:rsidR="00B81DD3" w:rsidRPr="000E0B86">
        <w:rPr>
          <w:rFonts w:ascii="仿宋" w:eastAsia="仿宋" w:hAnsi="仿宋" w:hint="eastAsia"/>
          <w:sz w:val="28"/>
          <w:szCs w:val="28"/>
        </w:rPr>
        <w:t>（至少</w:t>
      </w:r>
      <w:r w:rsidR="00B81DD3" w:rsidRPr="000E0B86">
        <w:rPr>
          <w:rFonts w:ascii="仿宋" w:eastAsia="仿宋" w:hAnsi="仿宋"/>
          <w:sz w:val="28"/>
          <w:szCs w:val="28"/>
        </w:rPr>
        <w:t>1篇为SSCI/SCI</w:t>
      </w:r>
      <w:r w:rsidR="00B81DD3" w:rsidRPr="000E0B86">
        <w:rPr>
          <w:rFonts w:ascii="仿宋" w:eastAsia="仿宋" w:hAnsi="仿宋" w:hint="eastAsia"/>
          <w:sz w:val="28"/>
          <w:szCs w:val="28"/>
        </w:rPr>
        <w:t>论文）</w:t>
      </w:r>
      <w:r w:rsidR="00E12416" w:rsidRPr="000E0B86">
        <w:rPr>
          <w:rFonts w:ascii="仿宋" w:eastAsia="仿宋" w:hAnsi="仿宋" w:hint="eastAsia"/>
          <w:sz w:val="28"/>
          <w:szCs w:val="28"/>
        </w:rPr>
        <w:t>，</w:t>
      </w:r>
      <w:r w:rsidR="008623FD" w:rsidRPr="000E0B86">
        <w:rPr>
          <w:rFonts w:ascii="仿宋" w:eastAsia="仿宋" w:hAnsi="仿宋" w:hint="eastAsia"/>
          <w:sz w:val="28"/>
          <w:szCs w:val="28"/>
        </w:rPr>
        <w:t>或心理学报（CSSCI,</w:t>
      </w:r>
      <w:proofErr w:type="gramStart"/>
      <w:r w:rsidR="008623FD" w:rsidRPr="000E0B86">
        <w:rPr>
          <w:rFonts w:ascii="仿宋" w:eastAsia="仿宋" w:hAnsi="仿宋" w:hint="eastAsia"/>
          <w:sz w:val="28"/>
          <w:szCs w:val="28"/>
        </w:rPr>
        <w:t>一</w:t>
      </w:r>
      <w:proofErr w:type="gramEnd"/>
      <w:r w:rsidR="008623FD" w:rsidRPr="000E0B86">
        <w:rPr>
          <w:rFonts w:ascii="仿宋" w:eastAsia="仿宋" w:hAnsi="仿宋" w:hint="eastAsia"/>
          <w:sz w:val="28"/>
          <w:szCs w:val="28"/>
        </w:rPr>
        <w:t>A）2篇。学术论文的“发表时间要求”、“并列第一作者”</w:t>
      </w:r>
      <w:r w:rsidR="00195643" w:rsidRPr="000E0B86">
        <w:rPr>
          <w:rFonts w:ascii="仿宋" w:eastAsia="仿宋" w:hAnsi="仿宋" w:hint="eastAsia"/>
          <w:sz w:val="28"/>
          <w:szCs w:val="28"/>
        </w:rPr>
        <w:t>、“导师、学生署名要求”、“期刊目录”等信息参照《心理学系博士生发表学术论文的具体规定》（2017版）执行。</w:t>
      </w:r>
    </w:p>
    <w:p w:rsidR="00B60F1A" w:rsidRDefault="00B60F1A" w:rsidP="00015B4C">
      <w:pPr>
        <w:adjustRightInd w:val="0"/>
        <w:snapToGrid w:val="0"/>
        <w:spacing w:beforeLines="50" w:before="156" w:line="360" w:lineRule="auto"/>
        <w:ind w:firstLine="570"/>
        <w:jc w:val="left"/>
        <w:rPr>
          <w:rFonts w:ascii="仿宋" w:eastAsia="仿宋" w:hAnsi="仿宋"/>
          <w:sz w:val="28"/>
          <w:szCs w:val="28"/>
        </w:rPr>
      </w:pPr>
    </w:p>
    <w:p w:rsidR="00CB1DD6" w:rsidRPr="00B60F1A" w:rsidRDefault="00CB1DD6" w:rsidP="00015B4C">
      <w:pPr>
        <w:adjustRightInd w:val="0"/>
        <w:snapToGrid w:val="0"/>
        <w:spacing w:beforeLines="50" w:before="156" w:line="360" w:lineRule="auto"/>
        <w:ind w:firstLine="570"/>
        <w:jc w:val="left"/>
        <w:rPr>
          <w:rFonts w:ascii="仿宋" w:eastAsia="仿宋" w:hAnsi="仿宋"/>
          <w:sz w:val="28"/>
          <w:szCs w:val="28"/>
        </w:rPr>
      </w:pPr>
    </w:p>
    <w:p w:rsidR="006B3C32" w:rsidRPr="00A41194" w:rsidRDefault="006B3C32" w:rsidP="006B3C32">
      <w:pPr>
        <w:adjustRightInd w:val="0"/>
        <w:snapToGrid w:val="0"/>
        <w:spacing w:line="500" w:lineRule="exact"/>
        <w:jc w:val="left"/>
        <w:rPr>
          <w:rFonts w:ascii="仿宋_GB2312" w:eastAsia="仿宋_GB2312" w:hAnsi="宋体"/>
          <w:sz w:val="28"/>
          <w:szCs w:val="28"/>
        </w:rPr>
      </w:pPr>
      <w:r w:rsidRPr="00A41194">
        <w:rPr>
          <w:rFonts w:ascii="仿宋_GB2312" w:eastAsia="仿宋_GB2312" w:hAnsi="宋体" w:hint="eastAsia"/>
          <w:sz w:val="28"/>
          <w:szCs w:val="28"/>
        </w:rPr>
        <w:lastRenderedPageBreak/>
        <w:t xml:space="preserve"> </w:t>
      </w:r>
      <w:r w:rsidRPr="00A41194">
        <w:rPr>
          <w:rFonts w:ascii="仿宋_GB2312" w:eastAsia="仿宋_GB2312" w:hAnsi="宋体" w:hint="eastAsia"/>
          <w:b/>
          <w:sz w:val="28"/>
          <w:szCs w:val="28"/>
        </w:rPr>
        <w:t>十、必读和选读书目</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235"/>
        <w:gridCol w:w="2693"/>
        <w:gridCol w:w="992"/>
        <w:gridCol w:w="851"/>
        <w:gridCol w:w="730"/>
      </w:tblGrid>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tcPr>
          <w:p w:rsidR="008D33FB" w:rsidRPr="00CB25FC" w:rsidRDefault="008D33FB" w:rsidP="00FE3C5A">
            <w:pPr>
              <w:widowControl/>
              <w:jc w:val="left"/>
              <w:rPr>
                <w:rFonts w:asciiTheme="minorEastAsia" w:eastAsiaTheme="minorEastAsia" w:hAnsiTheme="minorEastAsia" w:cs="宋体"/>
                <w:bCs/>
                <w:kern w:val="0"/>
                <w:szCs w:val="21"/>
              </w:rPr>
            </w:pPr>
            <w:r w:rsidRPr="00CB25FC">
              <w:rPr>
                <w:rFonts w:asciiTheme="minorEastAsia" w:eastAsiaTheme="minorEastAsia" w:hAnsiTheme="minorEastAsia" w:cs="宋体" w:hint="eastAsia"/>
                <w:bCs/>
                <w:kern w:val="0"/>
                <w:szCs w:val="21"/>
              </w:rPr>
              <w:t>序号</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CB25FC" w:rsidRDefault="008D33FB" w:rsidP="00FE3C5A">
            <w:pPr>
              <w:widowControl/>
              <w:jc w:val="left"/>
              <w:rPr>
                <w:rFonts w:asciiTheme="minorEastAsia" w:eastAsiaTheme="minorEastAsia" w:hAnsiTheme="minorEastAsia" w:cs="宋体"/>
                <w:bCs/>
                <w:kern w:val="0"/>
                <w:szCs w:val="21"/>
              </w:rPr>
            </w:pPr>
            <w:r w:rsidRPr="00CB25FC">
              <w:rPr>
                <w:rFonts w:asciiTheme="minorEastAsia" w:eastAsiaTheme="minorEastAsia" w:hAnsiTheme="minorEastAsia" w:cs="宋体" w:hint="eastAsia"/>
                <w:bCs/>
                <w:kern w:val="0"/>
                <w:szCs w:val="21"/>
              </w:rPr>
              <w:t>著作或期刊名</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CB25FC" w:rsidRDefault="008D33FB" w:rsidP="00FE3C5A">
            <w:pPr>
              <w:widowControl/>
              <w:jc w:val="left"/>
              <w:rPr>
                <w:rFonts w:asciiTheme="minorEastAsia" w:eastAsiaTheme="minorEastAsia" w:hAnsiTheme="minorEastAsia" w:cs="宋体"/>
                <w:bCs/>
                <w:kern w:val="0"/>
                <w:szCs w:val="21"/>
              </w:rPr>
            </w:pPr>
            <w:r w:rsidRPr="00CB25FC">
              <w:rPr>
                <w:rFonts w:asciiTheme="minorEastAsia" w:eastAsiaTheme="minorEastAsia" w:hAnsiTheme="minorEastAsia" w:cs="宋体" w:hint="eastAsia"/>
                <w:bCs/>
                <w:kern w:val="0"/>
                <w:szCs w:val="21"/>
              </w:rPr>
              <w:t>作者或出版社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CB25FC" w:rsidRDefault="008D33FB" w:rsidP="00FE3C5A">
            <w:pPr>
              <w:widowControl/>
              <w:jc w:val="center"/>
              <w:rPr>
                <w:rFonts w:asciiTheme="minorEastAsia" w:eastAsiaTheme="minorEastAsia" w:hAnsiTheme="minorEastAsia" w:cs="宋体"/>
                <w:bCs/>
                <w:kern w:val="0"/>
                <w:szCs w:val="21"/>
              </w:rPr>
            </w:pPr>
            <w:r w:rsidRPr="00CB25FC">
              <w:rPr>
                <w:rFonts w:asciiTheme="minorEastAsia" w:eastAsiaTheme="minorEastAsia" w:hAnsiTheme="minorEastAsia" w:cs="宋体" w:hint="eastAsia"/>
                <w:bCs/>
                <w:kern w:val="0"/>
                <w:szCs w:val="21"/>
              </w:rPr>
              <w:t>必（选）读</w:t>
            </w:r>
          </w:p>
        </w:tc>
        <w:tc>
          <w:tcPr>
            <w:tcW w:w="851" w:type="dxa"/>
            <w:tcBorders>
              <w:top w:val="single" w:sz="4" w:space="0" w:color="auto"/>
              <w:left w:val="single" w:sz="4" w:space="0" w:color="auto"/>
              <w:bottom w:val="single" w:sz="4" w:space="0" w:color="auto"/>
              <w:right w:val="single" w:sz="4" w:space="0" w:color="auto"/>
            </w:tcBorders>
          </w:tcPr>
          <w:p w:rsidR="008D33FB" w:rsidRPr="00CB25FC" w:rsidRDefault="008D33FB" w:rsidP="00FE3C5A">
            <w:pPr>
              <w:widowControl/>
              <w:jc w:val="center"/>
              <w:rPr>
                <w:rFonts w:asciiTheme="minorEastAsia" w:eastAsiaTheme="minorEastAsia" w:hAnsiTheme="minorEastAsia" w:cs="宋体"/>
                <w:bCs/>
                <w:kern w:val="0"/>
                <w:szCs w:val="21"/>
              </w:rPr>
            </w:pPr>
            <w:r w:rsidRPr="00CB25FC">
              <w:rPr>
                <w:rFonts w:asciiTheme="minorEastAsia" w:eastAsiaTheme="minorEastAsia" w:hAnsiTheme="minorEastAsia" w:cs="宋体" w:hint="eastAsia"/>
                <w:bCs/>
                <w:kern w:val="0"/>
                <w:szCs w:val="21"/>
              </w:rPr>
              <w:t>考核方式</w:t>
            </w:r>
          </w:p>
        </w:tc>
        <w:tc>
          <w:tcPr>
            <w:tcW w:w="730" w:type="dxa"/>
            <w:tcBorders>
              <w:top w:val="single" w:sz="4" w:space="0" w:color="auto"/>
              <w:left w:val="single" w:sz="4" w:space="0" w:color="auto"/>
              <w:bottom w:val="single" w:sz="4" w:space="0" w:color="auto"/>
              <w:right w:val="single" w:sz="4" w:space="0" w:color="auto"/>
            </w:tcBorders>
          </w:tcPr>
          <w:p w:rsidR="008D33FB" w:rsidRPr="00CB25FC" w:rsidRDefault="008D33FB" w:rsidP="00FE3C5A">
            <w:pPr>
              <w:widowControl/>
              <w:jc w:val="center"/>
              <w:rPr>
                <w:rFonts w:asciiTheme="minorEastAsia" w:eastAsiaTheme="minorEastAsia" w:hAnsiTheme="minorEastAsia" w:cs="宋体"/>
                <w:bCs/>
                <w:kern w:val="0"/>
                <w:szCs w:val="21"/>
              </w:rPr>
            </w:pPr>
            <w:r w:rsidRPr="00CB25FC">
              <w:rPr>
                <w:rFonts w:asciiTheme="minorEastAsia" w:eastAsiaTheme="minorEastAsia" w:hAnsiTheme="minorEastAsia" w:cs="宋体" w:hint="eastAsia"/>
                <w:bCs/>
                <w:kern w:val="0"/>
                <w:szCs w:val="21"/>
              </w:rPr>
              <w:t>备注</w:t>
            </w: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r w:rsidRPr="001D6095">
              <w:rPr>
                <w:sz w:val="18"/>
                <w:szCs w:val="18"/>
              </w:rPr>
              <w:t>Cognitive Neuroscience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proofErr w:type="spellStart"/>
            <w:r w:rsidRPr="001D6095">
              <w:rPr>
                <w:bCs/>
                <w:kern w:val="0"/>
                <w:sz w:val="18"/>
                <w:szCs w:val="18"/>
              </w:rPr>
              <w:t>Gazzaniga</w:t>
            </w:r>
            <w:proofErr w:type="spellEnd"/>
            <w:r w:rsidRPr="001D6095">
              <w:rPr>
                <w:bCs/>
                <w:kern w:val="0"/>
                <w:sz w:val="18"/>
                <w:szCs w:val="18"/>
              </w:rPr>
              <w:t xml:space="preserve"> MS</w:t>
            </w:r>
            <w:r w:rsidRPr="001D6095">
              <w:rPr>
                <w:bCs/>
                <w:kern w:val="0"/>
                <w:sz w:val="18"/>
                <w:szCs w:val="18"/>
              </w:rPr>
              <w:t>等著</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r w:rsidRPr="001D6095">
              <w:rPr>
                <w:sz w:val="18"/>
                <w:szCs w:val="18"/>
              </w:rPr>
              <w:t>Vision science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Palmer SE</w:t>
            </w:r>
            <w:r w:rsidRPr="001D6095">
              <w:rPr>
                <w:bCs/>
                <w:kern w:val="0"/>
                <w:sz w:val="18"/>
                <w:szCs w:val="18"/>
              </w:rPr>
              <w:t>著</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color w:val="000000"/>
                <w:sz w:val="18"/>
                <w:szCs w:val="18"/>
              </w:rPr>
            </w:pPr>
            <w:r w:rsidRPr="001D6095">
              <w:rPr>
                <w:color w:val="000000"/>
                <w:sz w:val="18"/>
                <w:szCs w:val="18"/>
              </w:rPr>
              <w:t>Doing social psychology research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proofErr w:type="spellStart"/>
            <w:r w:rsidRPr="001D6095">
              <w:rPr>
                <w:sz w:val="18"/>
                <w:szCs w:val="18"/>
              </w:rPr>
              <w:t>Glynis</w:t>
            </w:r>
            <w:proofErr w:type="spellEnd"/>
            <w:r w:rsidRPr="001D6095">
              <w:rPr>
                <w:sz w:val="18"/>
                <w:szCs w:val="18"/>
              </w:rPr>
              <w:t xml:space="preserve"> M (2004). </w:t>
            </w:r>
            <w:proofErr w:type="spellStart"/>
            <w:r w:rsidRPr="001D6095">
              <w:rPr>
                <w:sz w:val="18"/>
                <w:szCs w:val="18"/>
              </w:rPr>
              <w:t>Glynis</w:t>
            </w:r>
            <w:proofErr w:type="spellEnd"/>
            <w:r w:rsidRPr="001D6095">
              <w:rPr>
                <w:sz w:val="18"/>
                <w:szCs w:val="18"/>
              </w:rPr>
              <w:t xml:space="preserve"> M. </w:t>
            </w:r>
            <w:proofErr w:type="spellStart"/>
            <w:r w:rsidRPr="001D6095">
              <w:rPr>
                <w:sz w:val="18"/>
                <w:szCs w:val="18"/>
              </w:rPr>
              <w:t>Breakwell</w:t>
            </w:r>
            <w:proofErr w:type="spellEnd"/>
            <w:r w:rsidRPr="001D6095">
              <w:rPr>
                <w:sz w:val="18"/>
                <w:szCs w:val="18"/>
              </w:rPr>
              <w:t>, BPS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cs="宋体"/>
                <w:szCs w:val="21"/>
              </w:rPr>
            </w:pPr>
            <w:r w:rsidRPr="00964B47">
              <w:rPr>
                <w:rFonts w:asciiTheme="minorEastAsia" w:eastAsiaTheme="minorEastAsia" w:hAnsiTheme="minorEastAsia" w:hint="eastAsia"/>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4</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事件相关电位基础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Steven Luck</w:t>
            </w:r>
            <w:r w:rsidRPr="001D6095">
              <w:rPr>
                <w:bCs/>
                <w:kern w:val="0"/>
                <w:sz w:val="18"/>
                <w:szCs w:val="18"/>
              </w:rPr>
              <w:t>著，范思陆、丁玉珑、曲折、傅世敏译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5</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Developmental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选</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6</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Child Development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7</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Emotion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8</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Nature Neuroscience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Nature Publishing Group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9</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Nature Neuroscience Review</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sidRPr="00964B47">
              <w:rPr>
                <w:szCs w:val="21"/>
              </w:rPr>
              <w:t>1</w:t>
            </w:r>
            <w:r>
              <w:rPr>
                <w:rFonts w:hint="eastAsia"/>
                <w:szCs w:val="21"/>
              </w:rPr>
              <w:t>0</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Current Biology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Cell Press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sidRPr="00964B47">
              <w:rPr>
                <w:szCs w:val="21"/>
              </w:rPr>
              <w:t>1</w:t>
            </w:r>
            <w:r>
              <w:rPr>
                <w:rFonts w:hint="eastAsia"/>
                <w:szCs w:val="21"/>
              </w:rPr>
              <w:t>1</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Trends in Cognitive Science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Elsevier Science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cs="宋体" w:hint="eastAsia"/>
                <w:bCs/>
                <w:kern w:val="0"/>
                <w:szCs w:val="21"/>
              </w:rPr>
              <w:t>必读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12</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Psychological bulletin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13</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Psychological Review</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14</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Annual Review of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Annual Reviews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15</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Psychological Science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APS, Wiley &amp; Blackwell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16</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Journal of Personality and Social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17</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 xml:space="preserve">Journal of Experimental Psychology: </w:t>
            </w:r>
            <w:r w:rsidRPr="001D6095">
              <w:rPr>
                <w:rFonts w:hint="eastAsia"/>
                <w:bCs/>
                <w:kern w:val="0"/>
                <w:sz w:val="18"/>
                <w:szCs w:val="18"/>
              </w:rPr>
              <w:t>General</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18</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Psychological Methods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必</w:t>
            </w:r>
            <w:r w:rsidRPr="00964B47">
              <w:rPr>
                <w:rFonts w:asciiTheme="minorEastAsia" w:eastAsiaTheme="minorEastAsia" w:hAnsiTheme="minorEastAsia" w:cs="宋体" w:hint="eastAsia"/>
                <w:bCs/>
                <w:kern w:val="0"/>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19</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color w:val="000000"/>
                <w:sz w:val="18"/>
                <w:szCs w:val="18"/>
              </w:rPr>
            </w:pPr>
            <w:r w:rsidRPr="001D6095">
              <w:rPr>
                <w:color w:val="000000"/>
                <w:sz w:val="18"/>
                <w:szCs w:val="18"/>
              </w:rPr>
              <w:t>Trust: the Social Virtues and Creation of Prosperity. New York: Free Press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r w:rsidRPr="001D6095">
              <w:rPr>
                <w:sz w:val="18"/>
                <w:szCs w:val="18"/>
              </w:rPr>
              <w:t>Fukuyama F.(1995)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cs="宋体"/>
                <w:szCs w:val="21"/>
              </w:rPr>
            </w:pPr>
            <w:r>
              <w:rPr>
                <w:rFonts w:asciiTheme="minorEastAsia" w:eastAsiaTheme="minorEastAsia" w:hAnsiTheme="minorEastAsia" w:hint="eastAsia"/>
                <w:szCs w:val="21"/>
              </w:rPr>
              <w:t>选</w:t>
            </w:r>
            <w:r w:rsidRPr="00964B47">
              <w:rPr>
                <w:rFonts w:asciiTheme="minorEastAsia" w:eastAsiaTheme="minorEastAsia" w:hAnsiTheme="minorEastAsia" w:hint="eastAsia"/>
                <w:szCs w:val="21"/>
              </w:rPr>
              <w:t>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20</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r w:rsidRPr="001D6095">
              <w:rPr>
                <w:sz w:val="18"/>
                <w:szCs w:val="18"/>
              </w:rPr>
              <w:t>社会心理学</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 xml:space="preserve">David G. </w:t>
            </w:r>
            <w:proofErr w:type="spellStart"/>
            <w:r w:rsidRPr="001D6095">
              <w:rPr>
                <w:bCs/>
                <w:kern w:val="0"/>
                <w:sz w:val="18"/>
                <w:szCs w:val="18"/>
              </w:rPr>
              <w:t>Mayers</w:t>
            </w:r>
            <w:proofErr w:type="spellEnd"/>
            <w:r w:rsidRPr="001D6095">
              <w:rPr>
                <w:bCs/>
                <w:kern w:val="0"/>
                <w:sz w:val="18"/>
                <w:szCs w:val="18"/>
              </w:rPr>
              <w:t>著</w:t>
            </w:r>
            <w:proofErr w:type="gramStart"/>
            <w:r w:rsidRPr="001D6095">
              <w:rPr>
                <w:bCs/>
                <w:kern w:val="0"/>
                <w:sz w:val="18"/>
                <w:szCs w:val="18"/>
              </w:rPr>
              <w:t>,</w:t>
            </w:r>
            <w:r w:rsidRPr="001D6095">
              <w:rPr>
                <w:bCs/>
                <w:kern w:val="0"/>
                <w:sz w:val="18"/>
                <w:szCs w:val="18"/>
              </w:rPr>
              <w:t>张智勇</w:t>
            </w:r>
            <w:proofErr w:type="gramEnd"/>
            <w:r w:rsidRPr="001D6095">
              <w:rPr>
                <w:bCs/>
                <w:kern w:val="0"/>
                <w:sz w:val="18"/>
                <w:szCs w:val="18"/>
              </w:rPr>
              <w:t>、乐国安、侯玉波等译，</w:t>
            </w:r>
            <w:r w:rsidRPr="001D6095">
              <w:rPr>
                <w:bCs/>
                <w:kern w:val="0"/>
                <w:sz w:val="18"/>
                <w:szCs w:val="18"/>
              </w:rPr>
              <w:t>007</w:t>
            </w:r>
            <w:r w:rsidRPr="001D6095">
              <w:rPr>
                <w:bCs/>
                <w:kern w:val="0"/>
                <w:sz w:val="18"/>
                <w:szCs w:val="18"/>
              </w:rPr>
              <w:t>）人民邮电出版社。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bCs/>
                <w:szCs w:val="21"/>
              </w:rPr>
            </w:pPr>
            <w:r w:rsidRPr="00964B47">
              <w:rPr>
                <w:rFonts w:asciiTheme="minorEastAsia" w:eastAsiaTheme="minorEastAsia" w:hAnsiTheme="minorEastAsia" w:hint="eastAsia"/>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21</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spacing w:line="400" w:lineRule="exact"/>
              <w:rPr>
                <w:sz w:val="18"/>
                <w:szCs w:val="18"/>
              </w:rPr>
            </w:pPr>
            <w:r w:rsidRPr="001D6095">
              <w:rPr>
                <w:color w:val="000000"/>
                <w:sz w:val="18"/>
                <w:szCs w:val="18"/>
              </w:rPr>
              <w:t>中国人的人际关系、情感与信任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color w:val="000000"/>
                <w:sz w:val="18"/>
                <w:szCs w:val="18"/>
              </w:rPr>
            </w:pPr>
            <w:r w:rsidRPr="001D6095">
              <w:rPr>
                <w:color w:val="000000"/>
                <w:sz w:val="18"/>
                <w:szCs w:val="18"/>
              </w:rPr>
              <w:t>杨中芳主编（</w:t>
            </w:r>
            <w:r w:rsidRPr="001D6095">
              <w:rPr>
                <w:color w:val="000000"/>
                <w:sz w:val="18"/>
                <w:szCs w:val="18"/>
              </w:rPr>
              <w:t>2001</w:t>
            </w:r>
            <w:r w:rsidRPr="001D6095">
              <w:rPr>
                <w:color w:val="000000"/>
                <w:sz w:val="18"/>
                <w:szCs w:val="18"/>
              </w:rPr>
              <w:t>）远</w:t>
            </w:r>
            <w:proofErr w:type="gramStart"/>
            <w:r w:rsidRPr="001D6095">
              <w:rPr>
                <w:color w:val="000000"/>
                <w:sz w:val="18"/>
                <w:szCs w:val="18"/>
              </w:rPr>
              <w:t>流出版</w:t>
            </w:r>
            <w:proofErr w:type="gramEnd"/>
            <w:r w:rsidRPr="001D6095">
              <w:rPr>
                <w:color w:val="000000"/>
                <w:sz w:val="18"/>
                <w:szCs w:val="18"/>
              </w:rPr>
              <w:t>公司</w:t>
            </w:r>
            <w:r w:rsidRPr="001D6095">
              <w:rPr>
                <w:color w:val="000000"/>
                <w:sz w:val="18"/>
                <w:szCs w:val="18"/>
              </w:rPr>
              <w:t xml:space="preserve"> </w:t>
            </w:r>
            <w:r w:rsidRPr="001D6095">
              <w:rPr>
                <w:color w:val="000000"/>
                <w:sz w:val="18"/>
                <w:szCs w:val="18"/>
              </w:rPr>
              <w:t>（香港）</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cs="宋体"/>
                <w:szCs w:val="21"/>
              </w:rPr>
            </w:pPr>
            <w:r w:rsidRPr="00964B47">
              <w:rPr>
                <w:rFonts w:asciiTheme="minorEastAsia" w:eastAsiaTheme="minorEastAsia" w:hAnsiTheme="minorEastAsia" w:hint="eastAsia"/>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sidRPr="00964B47">
              <w:rPr>
                <w:szCs w:val="21"/>
              </w:rPr>
              <w:t>2</w:t>
            </w:r>
            <w:r>
              <w:rPr>
                <w:rFonts w:hint="eastAsia"/>
                <w:szCs w:val="21"/>
              </w:rPr>
              <w:t>2</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r w:rsidRPr="001D6095">
              <w:rPr>
                <w:sz w:val="18"/>
                <w:szCs w:val="18"/>
              </w:rPr>
              <w:t>Abnormal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 xml:space="preserve"> Richard P. </w:t>
            </w:r>
            <w:proofErr w:type="spellStart"/>
            <w:r w:rsidRPr="001D6095">
              <w:rPr>
                <w:bCs/>
                <w:kern w:val="0"/>
                <w:sz w:val="18"/>
                <w:szCs w:val="18"/>
              </w:rPr>
              <w:t>Halgin</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23</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sz w:val="18"/>
                <w:szCs w:val="18"/>
              </w:rPr>
              <w:t>Perception of Faces, Objects and Scenes: Analytic and Holistic Processes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sz w:val="18"/>
                <w:szCs w:val="18"/>
              </w:rPr>
            </w:pPr>
            <w:r w:rsidRPr="001D6095">
              <w:rPr>
                <w:sz w:val="18"/>
                <w:szCs w:val="18"/>
              </w:rPr>
              <w:t>Mary A. Peterson, Gillian Rhodes/ Oxford University Press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24</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sz w:val="18"/>
                <w:szCs w:val="18"/>
              </w:rPr>
            </w:pPr>
            <w:proofErr w:type="spellStart"/>
            <w:r w:rsidRPr="001D6095">
              <w:rPr>
                <w:color w:val="000000"/>
                <w:sz w:val="18"/>
                <w:szCs w:val="18"/>
              </w:rPr>
              <w:t>Micromotives</w:t>
            </w:r>
            <w:proofErr w:type="spellEnd"/>
            <w:r w:rsidRPr="001D6095">
              <w:rPr>
                <w:color w:val="000000"/>
                <w:sz w:val="18"/>
                <w:szCs w:val="18"/>
              </w:rPr>
              <w:t xml:space="preserve"> and </w:t>
            </w:r>
            <w:proofErr w:type="spellStart"/>
            <w:r w:rsidRPr="001D6095">
              <w:rPr>
                <w:color w:val="000000"/>
                <w:sz w:val="18"/>
                <w:szCs w:val="18"/>
              </w:rPr>
              <w:t>Macrobehavior</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sz w:val="18"/>
                <w:szCs w:val="18"/>
              </w:rPr>
            </w:pPr>
            <w:proofErr w:type="spellStart"/>
            <w:r w:rsidRPr="001D6095">
              <w:rPr>
                <w:color w:val="000000"/>
                <w:sz w:val="18"/>
                <w:szCs w:val="18"/>
              </w:rPr>
              <w:t>Sechelling</w:t>
            </w:r>
            <w:proofErr w:type="spellEnd"/>
            <w:r w:rsidRPr="001D6095">
              <w:rPr>
                <w:color w:val="000000"/>
                <w:sz w:val="18"/>
                <w:szCs w:val="18"/>
              </w:rPr>
              <w:t xml:space="preserve">, Thomas C. (1978). </w:t>
            </w:r>
            <w:r w:rsidRPr="001D6095">
              <w:rPr>
                <w:color w:val="000000"/>
                <w:sz w:val="18"/>
                <w:szCs w:val="18"/>
              </w:rPr>
              <w:lastRenderedPageBreak/>
              <w:t>W.W. Norton &amp; Company New York, London.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cs="宋体"/>
                <w:szCs w:val="21"/>
              </w:rPr>
            </w:pPr>
            <w:r w:rsidRPr="00964B47">
              <w:rPr>
                <w:rFonts w:asciiTheme="minorEastAsia" w:eastAsiaTheme="minorEastAsia" w:hAnsiTheme="minorEastAsia" w:hint="eastAsia"/>
                <w:color w:val="0C0C0C"/>
                <w:szCs w:val="21"/>
              </w:rPr>
              <w:lastRenderedPageBreak/>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olor w:val="0C0C0C"/>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olor w:val="0C0C0C"/>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sidRPr="00964B47">
              <w:rPr>
                <w:szCs w:val="21"/>
              </w:rPr>
              <w:lastRenderedPageBreak/>
              <w:t>2</w:t>
            </w:r>
            <w:r>
              <w:rPr>
                <w:rFonts w:hint="eastAsia"/>
                <w:szCs w:val="21"/>
              </w:rPr>
              <w:t>5</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bCs/>
                <w:sz w:val="18"/>
                <w:szCs w:val="18"/>
              </w:rPr>
            </w:pPr>
            <w:r w:rsidRPr="001D6095">
              <w:rPr>
                <w:bCs/>
                <w:sz w:val="18"/>
                <w:szCs w:val="18"/>
              </w:rPr>
              <w:t>心理学报</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bCs/>
                <w:sz w:val="18"/>
                <w:szCs w:val="18"/>
              </w:rPr>
            </w:pPr>
            <w:r w:rsidRPr="001D6095">
              <w:rPr>
                <w:bCs/>
                <w:sz w:val="18"/>
                <w:szCs w:val="18"/>
              </w:rPr>
              <w:t>科学出版社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sidRPr="00964B47">
              <w:rPr>
                <w:szCs w:val="21"/>
              </w:rPr>
              <w:t>2</w:t>
            </w:r>
            <w:r>
              <w:rPr>
                <w:rFonts w:hint="eastAsia"/>
                <w:szCs w:val="21"/>
              </w:rPr>
              <w:t>6</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bCs/>
                <w:sz w:val="18"/>
                <w:szCs w:val="18"/>
              </w:rPr>
            </w:pPr>
            <w:r w:rsidRPr="001D6095">
              <w:rPr>
                <w:bCs/>
                <w:sz w:val="18"/>
                <w:szCs w:val="18"/>
              </w:rPr>
              <w:t>心理科学</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rPr>
                <w:bCs/>
                <w:sz w:val="18"/>
                <w:szCs w:val="18"/>
              </w:rPr>
            </w:pPr>
            <w:r w:rsidRPr="001D6095">
              <w:rPr>
                <w:rFonts w:hint="eastAsia"/>
                <w:bCs/>
                <w:sz w:val="18"/>
                <w:szCs w:val="18"/>
              </w:rPr>
              <w:t>华东</w:t>
            </w:r>
            <w:r w:rsidRPr="001D6095">
              <w:rPr>
                <w:bCs/>
                <w:sz w:val="18"/>
                <w:szCs w:val="18"/>
              </w:rPr>
              <w:t>师范大学出版社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27</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Journal of Clinical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jc w:val="center"/>
              <w:rPr>
                <w:rFonts w:asciiTheme="minorEastAsia" w:eastAsiaTheme="minorEastAsia" w:hAnsiTheme="minorEastAsia"/>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28</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Journal of Abnormal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American Psychological Association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29</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Journal of experimental social psychology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Wiley &amp; Blackwell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30</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proofErr w:type="spellStart"/>
            <w:r w:rsidRPr="001D6095">
              <w:rPr>
                <w:bCs/>
                <w:kern w:val="0"/>
                <w:sz w:val="18"/>
                <w:szCs w:val="18"/>
              </w:rPr>
              <w:t>Pesonality</w:t>
            </w:r>
            <w:proofErr w:type="spellEnd"/>
            <w:r w:rsidRPr="001D6095">
              <w:rPr>
                <w:bCs/>
                <w:kern w:val="0"/>
                <w:sz w:val="18"/>
                <w:szCs w:val="18"/>
              </w:rPr>
              <w:t xml:space="preserve"> and social psychology bulletin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Wiley &amp; Blackwell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31</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Journal of Cognitive Neuroscience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Massachusetts Institute of Technology Press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32</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proofErr w:type="spellStart"/>
            <w:r w:rsidRPr="001D6095">
              <w:rPr>
                <w:bCs/>
                <w:kern w:val="0"/>
                <w:sz w:val="18"/>
                <w:szCs w:val="18"/>
              </w:rPr>
              <w:t>Neuropsychologia</w:t>
            </w:r>
            <w:proofErr w:type="spellEnd"/>
            <w:r w:rsidRPr="001D6095">
              <w:rPr>
                <w:bCs/>
                <w:kern w:val="0"/>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Elsevier Science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33</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 xml:space="preserve">Journal of Vision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Association for Research in Vision and Ophthalmology (ARVO)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34</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r w:rsidRPr="001D6095">
              <w:rPr>
                <w:bCs/>
                <w:kern w:val="0"/>
                <w:sz w:val="18"/>
                <w:szCs w:val="18"/>
              </w:rPr>
              <w:t>Learning &amp; Memory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Elsevier Science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35</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proofErr w:type="spellStart"/>
            <w:r w:rsidRPr="001D6095">
              <w:rPr>
                <w:bCs/>
                <w:kern w:val="0"/>
                <w:sz w:val="18"/>
                <w:szCs w:val="18"/>
              </w:rPr>
              <w:t>Neuroimage</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Elsevier Science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r w:rsidR="008D33FB" w:rsidRPr="00964B47" w:rsidTr="008D33FB">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8D33FB" w:rsidRPr="00964B47" w:rsidRDefault="008D33FB" w:rsidP="00FE3C5A">
            <w:pPr>
              <w:jc w:val="center"/>
              <w:rPr>
                <w:szCs w:val="21"/>
              </w:rPr>
            </w:pPr>
            <w:r>
              <w:rPr>
                <w:rFonts w:hint="eastAsia"/>
                <w:szCs w:val="21"/>
              </w:rPr>
              <w:t>36</w:t>
            </w: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rPr>
                <w:bCs/>
                <w:kern w:val="0"/>
                <w:sz w:val="18"/>
                <w:szCs w:val="18"/>
              </w:rPr>
            </w:pPr>
            <w:proofErr w:type="spellStart"/>
            <w:r w:rsidRPr="001D6095">
              <w:rPr>
                <w:bCs/>
                <w:kern w:val="0"/>
                <w:sz w:val="18"/>
                <w:szCs w:val="18"/>
              </w:rPr>
              <w:t>Humman</w:t>
            </w:r>
            <w:proofErr w:type="spellEnd"/>
            <w:r w:rsidRPr="001D6095">
              <w:rPr>
                <w:bCs/>
                <w:kern w:val="0"/>
                <w:sz w:val="18"/>
                <w:szCs w:val="18"/>
              </w:rPr>
              <w:t xml:space="preserve"> Brain Mapping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D33FB" w:rsidRPr="001D6095" w:rsidRDefault="008D33FB" w:rsidP="00FE3C5A">
            <w:pPr>
              <w:widowControl/>
              <w:jc w:val="left"/>
              <w:rPr>
                <w:bCs/>
                <w:kern w:val="0"/>
                <w:sz w:val="18"/>
                <w:szCs w:val="18"/>
              </w:rPr>
            </w:pPr>
            <w:r w:rsidRPr="001D6095">
              <w:rPr>
                <w:bCs/>
                <w:kern w:val="0"/>
                <w:sz w:val="18"/>
                <w:szCs w:val="18"/>
              </w:rPr>
              <w:t xml:space="preserve">Wiley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33FB" w:rsidRPr="00964B47" w:rsidRDefault="008D33FB" w:rsidP="00FE3C5A">
            <w:pPr>
              <w:widowControl/>
              <w:jc w:val="center"/>
              <w:rPr>
                <w:rFonts w:asciiTheme="minorEastAsia" w:eastAsiaTheme="minorEastAsia" w:hAnsiTheme="minorEastAsia" w:cs="宋体"/>
                <w:bCs/>
                <w:kern w:val="0"/>
                <w:szCs w:val="21"/>
              </w:rPr>
            </w:pPr>
            <w:r w:rsidRPr="00964B47">
              <w:rPr>
                <w:rFonts w:asciiTheme="minorEastAsia" w:eastAsiaTheme="minorEastAsia" w:hAnsiTheme="minorEastAsia" w:cs="宋体" w:hint="eastAsia"/>
                <w:bCs/>
                <w:kern w:val="0"/>
                <w:szCs w:val="21"/>
              </w:rPr>
              <w:t>选读</w:t>
            </w:r>
          </w:p>
        </w:tc>
        <w:tc>
          <w:tcPr>
            <w:tcW w:w="851"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r>
              <w:rPr>
                <w:rFonts w:asciiTheme="minorEastAsia" w:eastAsiaTheme="minorEastAsia" w:hAnsiTheme="minorEastAsia"/>
                <w:bCs/>
                <w:kern w:val="0"/>
                <w:szCs w:val="21"/>
              </w:rPr>
              <w:t>考查</w:t>
            </w:r>
          </w:p>
        </w:tc>
        <w:tc>
          <w:tcPr>
            <w:tcW w:w="730" w:type="dxa"/>
            <w:tcBorders>
              <w:top w:val="single" w:sz="4" w:space="0" w:color="auto"/>
              <w:left w:val="single" w:sz="4" w:space="0" w:color="auto"/>
              <w:bottom w:val="single" w:sz="4" w:space="0" w:color="auto"/>
              <w:right w:val="single" w:sz="4" w:space="0" w:color="auto"/>
            </w:tcBorders>
          </w:tcPr>
          <w:p w:rsidR="008D33FB" w:rsidRPr="00964B47" w:rsidRDefault="008D33FB" w:rsidP="00FE3C5A">
            <w:pPr>
              <w:widowControl/>
              <w:jc w:val="center"/>
              <w:rPr>
                <w:rFonts w:asciiTheme="minorEastAsia" w:eastAsiaTheme="minorEastAsia" w:hAnsiTheme="minorEastAsia" w:cs="宋体"/>
                <w:bCs/>
                <w:kern w:val="0"/>
                <w:szCs w:val="21"/>
              </w:rPr>
            </w:pPr>
          </w:p>
        </w:tc>
      </w:tr>
    </w:tbl>
    <w:p w:rsidR="00D36075" w:rsidRPr="00D36075" w:rsidRDefault="00D36075" w:rsidP="00D36075">
      <w:pPr>
        <w:adjustRightInd w:val="0"/>
        <w:snapToGrid w:val="0"/>
        <w:spacing w:line="500" w:lineRule="exact"/>
        <w:jc w:val="left"/>
        <w:rPr>
          <w:rFonts w:ascii="仿宋_GB2312" w:eastAsia="仿宋_GB2312" w:hAnsi="仿宋"/>
          <w:sz w:val="32"/>
          <w:szCs w:val="32"/>
        </w:rPr>
      </w:pPr>
    </w:p>
    <w:sectPr w:rsidR="00D36075" w:rsidRPr="00D36075" w:rsidSect="001B43F1">
      <w:footerReference w:type="even" r:id="rId9"/>
      <w:footerReference w:type="default" r:id="rId10"/>
      <w:pgSz w:w="11906" w:h="16838" w:code="9"/>
      <w:pgMar w:top="1418" w:right="1418" w:bottom="1418" w:left="1418" w:header="851" w:footer="153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91" w:rsidRDefault="00421791">
      <w:r>
        <w:separator/>
      </w:r>
    </w:p>
  </w:endnote>
  <w:endnote w:type="continuationSeparator" w:id="0">
    <w:p w:rsidR="00421791" w:rsidRDefault="0042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01" w:rsidRDefault="00171ABF" w:rsidP="007E4DA7">
    <w:pPr>
      <w:pStyle w:val="a5"/>
      <w:framePr w:wrap="around" w:vAnchor="text" w:hAnchor="margin" w:xAlign="right" w:y="1"/>
      <w:rPr>
        <w:rStyle w:val="a6"/>
      </w:rPr>
    </w:pPr>
    <w:r>
      <w:rPr>
        <w:rStyle w:val="a6"/>
      </w:rPr>
      <w:fldChar w:fldCharType="begin"/>
    </w:r>
    <w:r w:rsidR="002459C4">
      <w:rPr>
        <w:rStyle w:val="a6"/>
      </w:rPr>
      <w:instrText xml:space="preserve">PAGE  </w:instrText>
    </w:r>
    <w:r>
      <w:rPr>
        <w:rStyle w:val="a6"/>
      </w:rPr>
      <w:fldChar w:fldCharType="separate"/>
    </w:r>
    <w:r w:rsidR="002459C4">
      <w:rPr>
        <w:rStyle w:val="a6"/>
        <w:noProof/>
      </w:rPr>
      <w:t>1</w:t>
    </w:r>
    <w:r>
      <w:rPr>
        <w:rStyle w:val="a6"/>
      </w:rPr>
      <w:fldChar w:fldCharType="end"/>
    </w:r>
  </w:p>
  <w:p w:rsidR="00C85A01" w:rsidRDefault="0042179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01" w:rsidRDefault="00421791" w:rsidP="007E4DA7">
    <w:pPr>
      <w:pStyle w:val="a5"/>
      <w:framePr w:wrap="around" w:vAnchor="text" w:hAnchor="margin" w:xAlign="right" w:y="1"/>
      <w:ind w:right="360" w:firstLine="360"/>
      <w:rPr>
        <w:rStyle w:val="a6"/>
      </w:rPr>
    </w:pPr>
  </w:p>
  <w:p w:rsidR="00C85A01" w:rsidRDefault="00421791" w:rsidP="00015B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91" w:rsidRDefault="00421791">
      <w:r>
        <w:separator/>
      </w:r>
    </w:p>
  </w:footnote>
  <w:footnote w:type="continuationSeparator" w:id="0">
    <w:p w:rsidR="00421791" w:rsidRDefault="00421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4AD"/>
    <w:multiLevelType w:val="hybridMultilevel"/>
    <w:tmpl w:val="02E0B0D4"/>
    <w:lvl w:ilvl="0" w:tplc="6C543E34">
      <w:start w:val="1"/>
      <w:numFmt w:val="japaneseCounting"/>
      <w:lvlText w:val="第%1章"/>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256E12"/>
    <w:multiLevelType w:val="multilevel"/>
    <w:tmpl w:val="2AD0BC68"/>
    <w:lvl w:ilvl="0">
      <w:start w:val="1"/>
      <w:numFmt w:val="japaneseCounting"/>
      <w:lvlText w:val="第%1章"/>
      <w:lvlJc w:val="left"/>
      <w:pPr>
        <w:ind w:left="4341"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194549"/>
    <w:multiLevelType w:val="hybridMultilevel"/>
    <w:tmpl w:val="73AE7B04"/>
    <w:lvl w:ilvl="0" w:tplc="CAD01A3A">
      <w:start w:val="1"/>
      <w:numFmt w:val="japaneseCounting"/>
      <w:lvlText w:val="第%1章"/>
      <w:lvlJc w:val="left"/>
      <w:pPr>
        <w:ind w:left="1140" w:hanging="7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C5B1F09"/>
    <w:multiLevelType w:val="hybridMultilevel"/>
    <w:tmpl w:val="5B4E1556"/>
    <w:lvl w:ilvl="0" w:tplc="E6EC77D8">
      <w:start w:val="1"/>
      <w:numFmt w:val="japaneseCounting"/>
      <w:lvlText w:val="第%1章"/>
      <w:lvlJc w:val="left"/>
      <w:pPr>
        <w:ind w:left="1170" w:hanging="75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F835796"/>
    <w:multiLevelType w:val="hybridMultilevel"/>
    <w:tmpl w:val="944E1512"/>
    <w:lvl w:ilvl="0" w:tplc="A2343E3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2E4963"/>
    <w:multiLevelType w:val="hybridMultilevel"/>
    <w:tmpl w:val="B1F45834"/>
    <w:lvl w:ilvl="0" w:tplc="4806A10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7720C3"/>
    <w:multiLevelType w:val="hybridMultilevel"/>
    <w:tmpl w:val="8E803F94"/>
    <w:lvl w:ilvl="0" w:tplc="39EEAE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0329E3"/>
    <w:multiLevelType w:val="hybridMultilevel"/>
    <w:tmpl w:val="CDCCA5AC"/>
    <w:lvl w:ilvl="0" w:tplc="659C7388">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1C08BC"/>
    <w:multiLevelType w:val="hybridMultilevel"/>
    <w:tmpl w:val="0C068288"/>
    <w:lvl w:ilvl="0" w:tplc="225A1954">
      <w:start w:val="1"/>
      <w:numFmt w:val="japaneseCounting"/>
      <w:lvlText w:val="第%1章"/>
      <w:lvlJc w:val="left"/>
      <w:pPr>
        <w:ind w:left="750" w:hanging="75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9678B4"/>
    <w:multiLevelType w:val="hybridMultilevel"/>
    <w:tmpl w:val="AB9AB0C0"/>
    <w:lvl w:ilvl="0" w:tplc="2D021F7C">
      <w:start w:val="1"/>
      <w:numFmt w:val="japaneseCounting"/>
      <w:lvlText w:val="第%1章"/>
      <w:lvlJc w:val="left"/>
      <w:pPr>
        <w:ind w:left="750" w:hanging="7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5069D3"/>
    <w:multiLevelType w:val="hybridMultilevel"/>
    <w:tmpl w:val="EACAED68"/>
    <w:lvl w:ilvl="0" w:tplc="703C41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EE42E6E"/>
    <w:multiLevelType w:val="hybridMultilevel"/>
    <w:tmpl w:val="831A0B44"/>
    <w:lvl w:ilvl="0" w:tplc="A1A0F91E">
      <w:start w:val="1"/>
      <w:numFmt w:val="japaneseCounting"/>
      <w:lvlText w:val="第%1章"/>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6301BE"/>
    <w:multiLevelType w:val="hybridMultilevel"/>
    <w:tmpl w:val="4E0ED58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C668F9"/>
    <w:multiLevelType w:val="hybridMultilevel"/>
    <w:tmpl w:val="3FD086F4"/>
    <w:lvl w:ilvl="0" w:tplc="D93EA714">
      <w:start w:val="1"/>
      <w:numFmt w:val="japaneseCounting"/>
      <w:lvlText w:val="第%1章"/>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F634A1"/>
    <w:multiLevelType w:val="hybridMultilevel"/>
    <w:tmpl w:val="0174FBAA"/>
    <w:lvl w:ilvl="0" w:tplc="332C90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FA0BF1"/>
    <w:multiLevelType w:val="hybridMultilevel"/>
    <w:tmpl w:val="1CF2B8A8"/>
    <w:lvl w:ilvl="0" w:tplc="7F882206">
      <w:start w:val="1"/>
      <w:numFmt w:val="japaneseCounting"/>
      <w:lvlText w:val="第%1章"/>
      <w:lvlJc w:val="left"/>
      <w:pPr>
        <w:ind w:left="1140" w:hanging="7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9702164"/>
    <w:multiLevelType w:val="hybridMultilevel"/>
    <w:tmpl w:val="A608F718"/>
    <w:lvl w:ilvl="0" w:tplc="1B504550">
      <w:start w:val="1"/>
      <w:numFmt w:val="japaneseCounting"/>
      <w:lvlText w:val="%1、"/>
      <w:lvlJc w:val="left"/>
      <w:pPr>
        <w:tabs>
          <w:tab w:val="num" w:pos="1290"/>
        </w:tabs>
        <w:ind w:left="1290" w:hanging="720"/>
      </w:pPr>
      <w:rPr>
        <w:rFonts w:ascii="Times New Roman" w:eastAsia="Times New Roman" w:hAnsi="Times New Roman" w:cs="Times New Roman"/>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91F4FC9"/>
    <w:multiLevelType w:val="hybridMultilevel"/>
    <w:tmpl w:val="F5A2E118"/>
    <w:lvl w:ilvl="0" w:tplc="42AAE9AC">
      <w:start w:val="1"/>
      <w:numFmt w:val="japaneseCounting"/>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5A7D4172"/>
    <w:multiLevelType w:val="multilevel"/>
    <w:tmpl w:val="5A7D4172"/>
    <w:lvl w:ilvl="0">
      <w:start w:val="5"/>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C66101F"/>
    <w:multiLevelType w:val="hybridMultilevel"/>
    <w:tmpl w:val="9E3A7E42"/>
    <w:lvl w:ilvl="0" w:tplc="479EC9BC">
      <w:start w:val="1"/>
      <w:numFmt w:val="japaneseCounting"/>
      <w:lvlText w:val="第%1章"/>
      <w:lvlJc w:val="left"/>
      <w:pPr>
        <w:ind w:left="1140" w:hanging="7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DC47925"/>
    <w:multiLevelType w:val="hybridMultilevel"/>
    <w:tmpl w:val="964A4348"/>
    <w:lvl w:ilvl="0" w:tplc="F2C27E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6F3EEA"/>
    <w:multiLevelType w:val="hybridMultilevel"/>
    <w:tmpl w:val="EC148038"/>
    <w:lvl w:ilvl="0" w:tplc="6C30F5F8">
      <w:start w:val="1"/>
      <w:numFmt w:val="decimal"/>
      <w:lvlText w:val="%1、"/>
      <w:lvlJc w:val="left"/>
      <w:pPr>
        <w:ind w:left="1750" w:hanging="1110"/>
      </w:pPr>
      <w:rPr>
        <w:rFonts w:ascii="仿宋_GB2312" w:eastAsia="仿宋_GB2312" w:hAnsi="华文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64B41B0E"/>
    <w:multiLevelType w:val="hybridMultilevel"/>
    <w:tmpl w:val="7EAC1BAC"/>
    <w:lvl w:ilvl="0" w:tplc="FD72CB60">
      <w:start w:val="1"/>
      <w:numFmt w:val="japaneseCounting"/>
      <w:lvlText w:val="第%1章"/>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B971A4"/>
    <w:multiLevelType w:val="hybridMultilevel"/>
    <w:tmpl w:val="EB8AAC68"/>
    <w:lvl w:ilvl="0" w:tplc="A4EED800">
      <w:start w:val="1"/>
      <w:numFmt w:val="japaneseCounting"/>
      <w:lvlText w:val="第%1章"/>
      <w:lvlJc w:val="left"/>
      <w:pPr>
        <w:ind w:left="750" w:hanging="75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08229B"/>
    <w:multiLevelType w:val="hybridMultilevel"/>
    <w:tmpl w:val="C152E3C8"/>
    <w:lvl w:ilvl="0" w:tplc="EEC8193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5">
    <w:nsid w:val="784133FC"/>
    <w:multiLevelType w:val="hybridMultilevel"/>
    <w:tmpl w:val="D010B666"/>
    <w:lvl w:ilvl="0" w:tplc="100AB866">
      <w:start w:val="1"/>
      <w:numFmt w:val="japaneseCounting"/>
      <w:lvlText w:val="第%1条"/>
      <w:lvlJc w:val="left"/>
      <w:pPr>
        <w:ind w:left="1140" w:hanging="7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CE82628"/>
    <w:multiLevelType w:val="hybridMultilevel"/>
    <w:tmpl w:val="F5F69204"/>
    <w:lvl w:ilvl="0" w:tplc="0F50E24A">
      <w:start w:val="1"/>
      <w:numFmt w:val="decimal"/>
      <w:lvlText w:val="%1、"/>
      <w:lvlJc w:val="left"/>
      <w:pPr>
        <w:ind w:left="1750" w:hanging="1110"/>
      </w:pPr>
      <w:rPr>
        <w:rFonts w:ascii="仿宋_GB2312" w:eastAsia="仿宋_GB2312" w:hAnsi="华文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1"/>
  </w:num>
  <w:num w:numId="4">
    <w:abstractNumId w:val="26"/>
  </w:num>
  <w:num w:numId="5">
    <w:abstractNumId w:val="6"/>
  </w:num>
  <w:num w:numId="6">
    <w:abstractNumId w:val="10"/>
  </w:num>
  <w:num w:numId="7">
    <w:abstractNumId w:val="20"/>
  </w:num>
  <w:num w:numId="8">
    <w:abstractNumId w:val="22"/>
  </w:num>
  <w:num w:numId="9">
    <w:abstractNumId w:val="0"/>
  </w:num>
  <w:num w:numId="10">
    <w:abstractNumId w:val="23"/>
  </w:num>
  <w:num w:numId="11">
    <w:abstractNumId w:val="9"/>
  </w:num>
  <w:num w:numId="12">
    <w:abstractNumId w:val="13"/>
  </w:num>
  <w:num w:numId="13">
    <w:abstractNumId w:val="1"/>
  </w:num>
  <w:num w:numId="14">
    <w:abstractNumId w:val="18"/>
  </w:num>
  <w:num w:numId="15">
    <w:abstractNumId w:val="7"/>
  </w:num>
  <w:num w:numId="16">
    <w:abstractNumId w:val="11"/>
  </w:num>
  <w:num w:numId="17">
    <w:abstractNumId w:val="15"/>
  </w:num>
  <w:num w:numId="18">
    <w:abstractNumId w:val="25"/>
  </w:num>
  <w:num w:numId="19">
    <w:abstractNumId w:val="3"/>
  </w:num>
  <w:num w:numId="20">
    <w:abstractNumId w:val="19"/>
  </w:num>
  <w:num w:numId="21">
    <w:abstractNumId w:val="8"/>
  </w:num>
  <w:num w:numId="22">
    <w:abstractNumId w:val="2"/>
  </w:num>
  <w:num w:numId="23">
    <w:abstractNumId w:val="24"/>
  </w:num>
  <w:num w:numId="24">
    <w:abstractNumId w:val="14"/>
  </w:num>
  <w:num w:numId="25">
    <w:abstractNumId w:val="5"/>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32"/>
    <w:rsid w:val="00005D3F"/>
    <w:rsid w:val="00015B4C"/>
    <w:rsid w:val="0004130E"/>
    <w:rsid w:val="000457AC"/>
    <w:rsid w:val="000A35E7"/>
    <w:rsid w:val="000C149D"/>
    <w:rsid w:val="000D1E75"/>
    <w:rsid w:val="000E0B86"/>
    <w:rsid w:val="00112425"/>
    <w:rsid w:val="00113093"/>
    <w:rsid w:val="00135BFB"/>
    <w:rsid w:val="00154543"/>
    <w:rsid w:val="001604EC"/>
    <w:rsid w:val="00165A25"/>
    <w:rsid w:val="00171ABF"/>
    <w:rsid w:val="00183E0B"/>
    <w:rsid w:val="00195643"/>
    <w:rsid w:val="001B2725"/>
    <w:rsid w:val="001D01E0"/>
    <w:rsid w:val="001D1C11"/>
    <w:rsid w:val="001D6DD7"/>
    <w:rsid w:val="00210D97"/>
    <w:rsid w:val="002459C4"/>
    <w:rsid w:val="00261E5C"/>
    <w:rsid w:val="00265A27"/>
    <w:rsid w:val="002A4B1D"/>
    <w:rsid w:val="002C11B1"/>
    <w:rsid w:val="002F7BB3"/>
    <w:rsid w:val="003102D9"/>
    <w:rsid w:val="003608E8"/>
    <w:rsid w:val="003913C7"/>
    <w:rsid w:val="003F71D3"/>
    <w:rsid w:val="00421791"/>
    <w:rsid w:val="00472760"/>
    <w:rsid w:val="00487FD4"/>
    <w:rsid w:val="004B2475"/>
    <w:rsid w:val="004F4A39"/>
    <w:rsid w:val="00521814"/>
    <w:rsid w:val="0055056E"/>
    <w:rsid w:val="00565936"/>
    <w:rsid w:val="0056710D"/>
    <w:rsid w:val="005B2966"/>
    <w:rsid w:val="005D6676"/>
    <w:rsid w:val="0063656B"/>
    <w:rsid w:val="00637C1E"/>
    <w:rsid w:val="006402B3"/>
    <w:rsid w:val="0064690D"/>
    <w:rsid w:val="006627B4"/>
    <w:rsid w:val="00672293"/>
    <w:rsid w:val="006B3C32"/>
    <w:rsid w:val="006D7DFB"/>
    <w:rsid w:val="006E0C47"/>
    <w:rsid w:val="006F1BC3"/>
    <w:rsid w:val="00711E30"/>
    <w:rsid w:val="00723B8C"/>
    <w:rsid w:val="007273DD"/>
    <w:rsid w:val="00781043"/>
    <w:rsid w:val="007B4F69"/>
    <w:rsid w:val="007D137E"/>
    <w:rsid w:val="007D4690"/>
    <w:rsid w:val="007F2D2E"/>
    <w:rsid w:val="00816E05"/>
    <w:rsid w:val="008307C5"/>
    <w:rsid w:val="00843980"/>
    <w:rsid w:val="00851751"/>
    <w:rsid w:val="00856F34"/>
    <w:rsid w:val="008623FD"/>
    <w:rsid w:val="00865E19"/>
    <w:rsid w:val="008779B0"/>
    <w:rsid w:val="00892B22"/>
    <w:rsid w:val="008A643B"/>
    <w:rsid w:val="008C39B7"/>
    <w:rsid w:val="008D25CE"/>
    <w:rsid w:val="008D33FB"/>
    <w:rsid w:val="008D5875"/>
    <w:rsid w:val="008E3BA0"/>
    <w:rsid w:val="009427A6"/>
    <w:rsid w:val="00950309"/>
    <w:rsid w:val="00953593"/>
    <w:rsid w:val="00967481"/>
    <w:rsid w:val="00972C2A"/>
    <w:rsid w:val="009C6D96"/>
    <w:rsid w:val="009E44DA"/>
    <w:rsid w:val="009E7E39"/>
    <w:rsid w:val="00A03869"/>
    <w:rsid w:val="00A34869"/>
    <w:rsid w:val="00A4694A"/>
    <w:rsid w:val="00A92B01"/>
    <w:rsid w:val="00AD5C31"/>
    <w:rsid w:val="00AF56AA"/>
    <w:rsid w:val="00B365E9"/>
    <w:rsid w:val="00B47F7E"/>
    <w:rsid w:val="00B56504"/>
    <w:rsid w:val="00B60F1A"/>
    <w:rsid w:val="00B81DD3"/>
    <w:rsid w:val="00C200F2"/>
    <w:rsid w:val="00C452DC"/>
    <w:rsid w:val="00C65760"/>
    <w:rsid w:val="00C92757"/>
    <w:rsid w:val="00CB1DD6"/>
    <w:rsid w:val="00CC70BD"/>
    <w:rsid w:val="00D36075"/>
    <w:rsid w:val="00D829FF"/>
    <w:rsid w:val="00D874D7"/>
    <w:rsid w:val="00DA0894"/>
    <w:rsid w:val="00DB68BD"/>
    <w:rsid w:val="00DD06DC"/>
    <w:rsid w:val="00DD3A72"/>
    <w:rsid w:val="00E12416"/>
    <w:rsid w:val="00E26714"/>
    <w:rsid w:val="00E63312"/>
    <w:rsid w:val="00E648B4"/>
    <w:rsid w:val="00E77AE7"/>
    <w:rsid w:val="00E84AEF"/>
    <w:rsid w:val="00EA68E2"/>
    <w:rsid w:val="00ED4F7B"/>
    <w:rsid w:val="00F05AD0"/>
    <w:rsid w:val="00F30120"/>
    <w:rsid w:val="00F36609"/>
    <w:rsid w:val="00F477E6"/>
    <w:rsid w:val="00F53C17"/>
    <w:rsid w:val="00F62A1F"/>
    <w:rsid w:val="00F646A9"/>
    <w:rsid w:val="00FA23FC"/>
    <w:rsid w:val="00FA763C"/>
    <w:rsid w:val="00FB0E0D"/>
    <w:rsid w:val="00FD3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3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B3C3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qFormat/>
    <w:rsid w:val="006B3C32"/>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
    <w:unhideWhenUsed/>
    <w:qFormat/>
    <w:rsid w:val="006B3C32"/>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3C32"/>
    <w:rPr>
      <w:rFonts w:ascii="Calibri" w:eastAsia="宋体" w:hAnsi="Calibri" w:cs="Times New Roman"/>
      <w:b/>
      <w:bCs/>
      <w:kern w:val="44"/>
      <w:sz w:val="44"/>
      <w:szCs w:val="44"/>
    </w:rPr>
  </w:style>
  <w:style w:type="character" w:customStyle="1" w:styleId="2Char">
    <w:name w:val="标题 2 Char"/>
    <w:basedOn w:val="a0"/>
    <w:link w:val="2"/>
    <w:uiPriority w:val="9"/>
    <w:rsid w:val="006B3C32"/>
    <w:rPr>
      <w:rFonts w:ascii="Cambria" w:eastAsia="宋体" w:hAnsi="Cambria" w:cs="Times New Roman"/>
      <w:b/>
      <w:bCs/>
      <w:sz w:val="36"/>
      <w:szCs w:val="32"/>
    </w:rPr>
  </w:style>
  <w:style w:type="character" w:customStyle="1" w:styleId="3Char">
    <w:name w:val="标题 3 Char"/>
    <w:basedOn w:val="a0"/>
    <w:link w:val="3"/>
    <w:uiPriority w:val="9"/>
    <w:rsid w:val="006B3C32"/>
    <w:rPr>
      <w:rFonts w:ascii="Calibri" w:eastAsia="宋体" w:hAnsi="Calibri" w:cs="Times New Roman"/>
      <w:b/>
      <w:bCs/>
      <w:sz w:val="32"/>
      <w:szCs w:val="32"/>
    </w:rPr>
  </w:style>
  <w:style w:type="paragraph" w:customStyle="1" w:styleId="a3">
    <w:name w:val="样式 标题一 副标题 + 居中"/>
    <w:basedOn w:val="a"/>
    <w:autoRedefine/>
    <w:rsid w:val="006B3C32"/>
    <w:pPr>
      <w:tabs>
        <w:tab w:val="num" w:pos="720"/>
        <w:tab w:val="left" w:pos="7740"/>
      </w:tabs>
      <w:spacing w:after="240" w:line="240" w:lineRule="atLeast"/>
      <w:ind w:left="357" w:firstLineChars="150" w:firstLine="150"/>
      <w:jc w:val="left"/>
    </w:pPr>
    <w:rPr>
      <w:rFonts w:ascii="宋体" w:eastAsia="黑体"/>
      <w:kern w:val="0"/>
      <w:sz w:val="44"/>
    </w:rPr>
  </w:style>
  <w:style w:type="paragraph" w:styleId="a4">
    <w:name w:val="Date"/>
    <w:basedOn w:val="a"/>
    <w:next w:val="a"/>
    <w:link w:val="Char"/>
    <w:uiPriority w:val="99"/>
    <w:rsid w:val="006B3C32"/>
    <w:rPr>
      <w:rFonts w:ascii="宋体"/>
      <w:sz w:val="24"/>
    </w:rPr>
  </w:style>
  <w:style w:type="character" w:customStyle="1" w:styleId="Char">
    <w:name w:val="日期 Char"/>
    <w:basedOn w:val="a0"/>
    <w:link w:val="a4"/>
    <w:uiPriority w:val="99"/>
    <w:rsid w:val="006B3C32"/>
    <w:rPr>
      <w:rFonts w:ascii="宋体" w:eastAsia="宋体" w:hAnsi="Times New Roman" w:cs="Times New Roman"/>
      <w:sz w:val="24"/>
      <w:szCs w:val="20"/>
    </w:rPr>
  </w:style>
  <w:style w:type="paragraph" w:styleId="a5">
    <w:name w:val="footer"/>
    <w:basedOn w:val="a"/>
    <w:link w:val="Char0"/>
    <w:uiPriority w:val="99"/>
    <w:rsid w:val="006B3C32"/>
    <w:pPr>
      <w:tabs>
        <w:tab w:val="center" w:pos="4153"/>
        <w:tab w:val="right" w:pos="8306"/>
      </w:tabs>
      <w:snapToGrid w:val="0"/>
      <w:jc w:val="left"/>
    </w:pPr>
    <w:rPr>
      <w:sz w:val="18"/>
    </w:rPr>
  </w:style>
  <w:style w:type="character" w:customStyle="1" w:styleId="Char0">
    <w:name w:val="页脚 Char"/>
    <w:basedOn w:val="a0"/>
    <w:link w:val="a5"/>
    <w:uiPriority w:val="99"/>
    <w:rsid w:val="006B3C32"/>
    <w:rPr>
      <w:rFonts w:ascii="Times New Roman" w:eastAsia="宋体" w:hAnsi="Times New Roman" w:cs="Times New Roman"/>
      <w:sz w:val="18"/>
      <w:szCs w:val="20"/>
    </w:rPr>
  </w:style>
  <w:style w:type="character" w:styleId="a6">
    <w:name w:val="page number"/>
    <w:basedOn w:val="a0"/>
    <w:rsid w:val="006B3C32"/>
  </w:style>
  <w:style w:type="paragraph" w:customStyle="1" w:styleId="10">
    <w:name w:val="1"/>
    <w:basedOn w:val="a"/>
    <w:next w:val="a7"/>
    <w:rsid w:val="006B3C32"/>
    <w:pPr>
      <w:snapToGrid w:val="0"/>
      <w:spacing w:line="560" w:lineRule="atLeast"/>
      <w:ind w:firstLine="630"/>
    </w:pPr>
    <w:rPr>
      <w:sz w:val="31"/>
    </w:rPr>
  </w:style>
  <w:style w:type="paragraph" w:styleId="a7">
    <w:name w:val="Body Text Indent"/>
    <w:basedOn w:val="a"/>
    <w:link w:val="Char1"/>
    <w:rsid w:val="006B3C32"/>
    <w:pPr>
      <w:spacing w:after="120"/>
      <w:ind w:leftChars="200" w:left="420"/>
    </w:pPr>
    <w:rPr>
      <w:lang w:val="x-none" w:eastAsia="x-none"/>
    </w:rPr>
  </w:style>
  <w:style w:type="character" w:customStyle="1" w:styleId="Char1">
    <w:name w:val="正文文本缩进 Char"/>
    <w:basedOn w:val="a0"/>
    <w:link w:val="a7"/>
    <w:rsid w:val="006B3C32"/>
    <w:rPr>
      <w:rFonts w:ascii="Times New Roman" w:eastAsia="宋体" w:hAnsi="Times New Roman" w:cs="Times New Roman"/>
      <w:szCs w:val="20"/>
      <w:lang w:val="x-none" w:eastAsia="x-none"/>
    </w:rPr>
  </w:style>
  <w:style w:type="paragraph" w:styleId="a8">
    <w:name w:val="Document Map"/>
    <w:basedOn w:val="a"/>
    <w:link w:val="Char2"/>
    <w:uiPriority w:val="99"/>
    <w:semiHidden/>
    <w:rsid w:val="006B3C32"/>
    <w:pPr>
      <w:shd w:val="clear" w:color="auto" w:fill="000080"/>
    </w:pPr>
  </w:style>
  <w:style w:type="character" w:customStyle="1" w:styleId="Char2">
    <w:name w:val="文档结构图 Char"/>
    <w:basedOn w:val="a0"/>
    <w:link w:val="a8"/>
    <w:uiPriority w:val="99"/>
    <w:semiHidden/>
    <w:rsid w:val="006B3C32"/>
    <w:rPr>
      <w:rFonts w:ascii="Times New Roman" w:eastAsia="宋体" w:hAnsi="Times New Roman" w:cs="Times New Roman"/>
      <w:szCs w:val="20"/>
      <w:shd w:val="clear" w:color="auto" w:fill="000080"/>
    </w:rPr>
  </w:style>
  <w:style w:type="character" w:customStyle="1" w:styleId="Char3">
    <w:name w:val="Char"/>
    <w:rsid w:val="006B3C32"/>
    <w:rPr>
      <w:rFonts w:eastAsia="宋体"/>
      <w:kern w:val="2"/>
      <w:sz w:val="31"/>
      <w:lang w:val="en-US" w:eastAsia="zh-CN" w:bidi="ar-SA"/>
    </w:rPr>
  </w:style>
  <w:style w:type="paragraph" w:styleId="a9">
    <w:name w:val="header"/>
    <w:basedOn w:val="a"/>
    <w:link w:val="Char4"/>
    <w:uiPriority w:val="99"/>
    <w:rsid w:val="006B3C3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rsid w:val="006B3C32"/>
    <w:rPr>
      <w:rFonts w:ascii="Times New Roman" w:eastAsia="宋体" w:hAnsi="Times New Roman" w:cs="Times New Roman"/>
      <w:sz w:val="18"/>
      <w:szCs w:val="18"/>
    </w:rPr>
  </w:style>
  <w:style w:type="paragraph" w:styleId="aa">
    <w:name w:val="Balloon Text"/>
    <w:basedOn w:val="a"/>
    <w:link w:val="Char5"/>
    <w:uiPriority w:val="99"/>
    <w:semiHidden/>
    <w:rsid w:val="006B3C32"/>
    <w:rPr>
      <w:sz w:val="18"/>
      <w:szCs w:val="18"/>
    </w:rPr>
  </w:style>
  <w:style w:type="character" w:customStyle="1" w:styleId="Char5">
    <w:name w:val="批注框文本 Char"/>
    <w:basedOn w:val="a0"/>
    <w:link w:val="aa"/>
    <w:uiPriority w:val="99"/>
    <w:semiHidden/>
    <w:rsid w:val="006B3C32"/>
    <w:rPr>
      <w:rFonts w:ascii="Times New Roman" w:eastAsia="宋体" w:hAnsi="Times New Roman" w:cs="Times New Roman"/>
      <w:sz w:val="18"/>
      <w:szCs w:val="18"/>
    </w:rPr>
  </w:style>
  <w:style w:type="paragraph" w:styleId="ab">
    <w:name w:val="Plain Text"/>
    <w:basedOn w:val="a"/>
    <w:link w:val="Char6"/>
    <w:unhideWhenUsed/>
    <w:rsid w:val="006B3C32"/>
    <w:rPr>
      <w:rFonts w:ascii="宋体" w:hAnsi="Courier New" w:cs="Courier New"/>
      <w:szCs w:val="21"/>
    </w:rPr>
  </w:style>
  <w:style w:type="character" w:customStyle="1" w:styleId="Char6">
    <w:name w:val="纯文本 Char"/>
    <w:basedOn w:val="a0"/>
    <w:link w:val="ab"/>
    <w:rsid w:val="006B3C32"/>
    <w:rPr>
      <w:rFonts w:ascii="宋体" w:eastAsia="宋体" w:hAnsi="Courier New" w:cs="Courier New"/>
      <w:szCs w:val="21"/>
    </w:rPr>
  </w:style>
  <w:style w:type="paragraph" w:styleId="ac">
    <w:name w:val="List Paragraph"/>
    <w:basedOn w:val="a"/>
    <w:uiPriority w:val="34"/>
    <w:qFormat/>
    <w:rsid w:val="006B3C32"/>
    <w:pPr>
      <w:spacing w:line="360" w:lineRule="auto"/>
      <w:ind w:firstLineChars="200" w:firstLine="420"/>
    </w:pPr>
    <w:rPr>
      <w:rFonts w:ascii="Calibri" w:hAnsi="Calibri"/>
      <w:sz w:val="24"/>
      <w:szCs w:val="22"/>
    </w:rPr>
  </w:style>
  <w:style w:type="character" w:customStyle="1" w:styleId="2Char0">
    <w:name w:val="正文文本缩进 2 Char"/>
    <w:link w:val="20"/>
    <w:rsid w:val="006B3C32"/>
  </w:style>
  <w:style w:type="paragraph" w:styleId="20">
    <w:name w:val="Body Text Indent 2"/>
    <w:basedOn w:val="a"/>
    <w:link w:val="2Char0"/>
    <w:rsid w:val="006B3C32"/>
    <w:pPr>
      <w:spacing w:after="120" w:line="480" w:lineRule="auto"/>
      <w:ind w:leftChars="200" w:left="420"/>
    </w:pPr>
    <w:rPr>
      <w:rFonts w:asciiTheme="minorHAnsi" w:eastAsiaTheme="minorEastAsia" w:hAnsiTheme="minorHAnsi" w:cstheme="minorBidi"/>
      <w:szCs w:val="22"/>
    </w:rPr>
  </w:style>
  <w:style w:type="character" w:customStyle="1" w:styleId="2Char1">
    <w:name w:val="正文文本缩进 2 Char1"/>
    <w:basedOn w:val="a0"/>
    <w:uiPriority w:val="99"/>
    <w:rsid w:val="006B3C32"/>
    <w:rPr>
      <w:rFonts w:ascii="Times New Roman" w:eastAsia="宋体" w:hAnsi="Times New Roman" w:cs="Times New Roman"/>
      <w:szCs w:val="20"/>
    </w:rPr>
  </w:style>
  <w:style w:type="character" w:customStyle="1" w:styleId="3Char0">
    <w:name w:val="正文文本缩进 3 Char"/>
    <w:link w:val="30"/>
    <w:locked/>
    <w:rsid w:val="006B3C32"/>
    <w:rPr>
      <w:sz w:val="16"/>
      <w:szCs w:val="16"/>
    </w:rPr>
  </w:style>
  <w:style w:type="paragraph" w:styleId="30">
    <w:name w:val="Body Text Indent 3"/>
    <w:basedOn w:val="a"/>
    <w:link w:val="3Char0"/>
    <w:rsid w:val="006B3C32"/>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rsid w:val="006B3C32"/>
    <w:rPr>
      <w:rFonts w:ascii="Times New Roman" w:eastAsia="宋体" w:hAnsi="Times New Roman" w:cs="Times New Roman"/>
      <w:sz w:val="16"/>
      <w:szCs w:val="16"/>
    </w:rPr>
  </w:style>
  <w:style w:type="paragraph" w:customStyle="1" w:styleId="p0">
    <w:name w:val="p0"/>
    <w:basedOn w:val="a"/>
    <w:rsid w:val="006B3C32"/>
    <w:pPr>
      <w:widowControl/>
    </w:pPr>
    <w:rPr>
      <w:kern w:val="0"/>
      <w:szCs w:val="21"/>
    </w:rPr>
  </w:style>
  <w:style w:type="paragraph" w:styleId="TOC">
    <w:name w:val="TOC Heading"/>
    <w:basedOn w:val="1"/>
    <w:next w:val="a"/>
    <w:uiPriority w:val="39"/>
    <w:unhideWhenUsed/>
    <w:qFormat/>
    <w:rsid w:val="006B3C32"/>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unhideWhenUsed/>
    <w:rsid w:val="006B3C32"/>
    <w:pPr>
      <w:spacing w:line="360" w:lineRule="auto"/>
    </w:pPr>
    <w:rPr>
      <w:rFonts w:ascii="Calibri" w:hAnsi="Calibri"/>
      <w:sz w:val="24"/>
      <w:szCs w:val="22"/>
    </w:rPr>
  </w:style>
  <w:style w:type="paragraph" w:styleId="21">
    <w:name w:val="toc 2"/>
    <w:basedOn w:val="a"/>
    <w:next w:val="a"/>
    <w:autoRedefine/>
    <w:uiPriority w:val="39"/>
    <w:unhideWhenUsed/>
    <w:rsid w:val="006B3C32"/>
    <w:pPr>
      <w:spacing w:line="360" w:lineRule="auto"/>
      <w:ind w:leftChars="200" w:left="420"/>
    </w:pPr>
    <w:rPr>
      <w:rFonts w:ascii="Calibri" w:hAnsi="Calibri"/>
      <w:sz w:val="24"/>
      <w:szCs w:val="22"/>
    </w:rPr>
  </w:style>
  <w:style w:type="character" w:styleId="ad">
    <w:name w:val="Hyperlink"/>
    <w:basedOn w:val="a0"/>
    <w:uiPriority w:val="99"/>
    <w:unhideWhenUsed/>
    <w:rsid w:val="006B3C32"/>
    <w:rPr>
      <w:color w:val="0000FF"/>
      <w:u w:val="single"/>
    </w:rPr>
  </w:style>
  <w:style w:type="character" w:styleId="ae">
    <w:name w:val="annotation reference"/>
    <w:basedOn w:val="a0"/>
    <w:uiPriority w:val="99"/>
    <w:unhideWhenUsed/>
    <w:rsid w:val="006B3C32"/>
    <w:rPr>
      <w:sz w:val="21"/>
      <w:szCs w:val="21"/>
    </w:rPr>
  </w:style>
  <w:style w:type="paragraph" w:styleId="af">
    <w:name w:val="annotation text"/>
    <w:basedOn w:val="a"/>
    <w:link w:val="Char7"/>
    <w:uiPriority w:val="99"/>
    <w:unhideWhenUsed/>
    <w:rsid w:val="006B3C32"/>
    <w:pPr>
      <w:jc w:val="left"/>
    </w:pPr>
    <w:rPr>
      <w:rFonts w:ascii="Calibri" w:hAnsi="Calibri"/>
      <w:szCs w:val="22"/>
    </w:rPr>
  </w:style>
  <w:style w:type="character" w:customStyle="1" w:styleId="Char7">
    <w:name w:val="批注文字 Char"/>
    <w:basedOn w:val="a0"/>
    <w:link w:val="af"/>
    <w:uiPriority w:val="99"/>
    <w:rsid w:val="006B3C32"/>
    <w:rPr>
      <w:rFonts w:ascii="Calibri" w:eastAsia="宋体" w:hAnsi="Calibri" w:cs="Times New Roman"/>
    </w:rPr>
  </w:style>
  <w:style w:type="paragraph" w:styleId="af0">
    <w:name w:val="annotation subject"/>
    <w:basedOn w:val="af"/>
    <w:next w:val="af"/>
    <w:link w:val="Char8"/>
    <w:uiPriority w:val="99"/>
    <w:unhideWhenUsed/>
    <w:rsid w:val="006B3C32"/>
    <w:rPr>
      <w:b/>
      <w:bCs/>
    </w:rPr>
  </w:style>
  <w:style w:type="character" w:customStyle="1" w:styleId="Char8">
    <w:name w:val="批注主题 Char"/>
    <w:basedOn w:val="Char7"/>
    <w:link w:val="af0"/>
    <w:uiPriority w:val="99"/>
    <w:rsid w:val="006B3C32"/>
    <w:rPr>
      <w:rFonts w:ascii="Calibri" w:eastAsia="宋体" w:hAnsi="Calibri" w:cs="Times New Roman"/>
      <w:b/>
      <w:bCs/>
    </w:rPr>
  </w:style>
  <w:style w:type="paragraph" w:styleId="af1">
    <w:name w:val="Revision"/>
    <w:hidden/>
    <w:uiPriority w:val="99"/>
    <w:semiHidden/>
    <w:rsid w:val="006B3C32"/>
    <w:rPr>
      <w:rFonts w:ascii="Calibri" w:eastAsia="宋体" w:hAnsi="Calibri" w:cs="Times New Roman"/>
    </w:rPr>
  </w:style>
  <w:style w:type="table" w:styleId="af2">
    <w:name w:val="Table Grid"/>
    <w:basedOn w:val="a1"/>
    <w:rsid w:val="006B3C3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rsid w:val="00DA089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3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B3C3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qFormat/>
    <w:rsid w:val="006B3C32"/>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
    <w:unhideWhenUsed/>
    <w:qFormat/>
    <w:rsid w:val="006B3C32"/>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B3C32"/>
    <w:rPr>
      <w:rFonts w:ascii="Calibri" w:eastAsia="宋体" w:hAnsi="Calibri" w:cs="Times New Roman"/>
      <w:b/>
      <w:bCs/>
      <w:kern w:val="44"/>
      <w:sz w:val="44"/>
      <w:szCs w:val="44"/>
    </w:rPr>
  </w:style>
  <w:style w:type="character" w:customStyle="1" w:styleId="2Char">
    <w:name w:val="标题 2 Char"/>
    <w:basedOn w:val="a0"/>
    <w:link w:val="2"/>
    <w:uiPriority w:val="9"/>
    <w:rsid w:val="006B3C32"/>
    <w:rPr>
      <w:rFonts w:ascii="Cambria" w:eastAsia="宋体" w:hAnsi="Cambria" w:cs="Times New Roman"/>
      <w:b/>
      <w:bCs/>
      <w:sz w:val="36"/>
      <w:szCs w:val="32"/>
    </w:rPr>
  </w:style>
  <w:style w:type="character" w:customStyle="1" w:styleId="3Char">
    <w:name w:val="标题 3 Char"/>
    <w:basedOn w:val="a0"/>
    <w:link w:val="3"/>
    <w:uiPriority w:val="9"/>
    <w:rsid w:val="006B3C32"/>
    <w:rPr>
      <w:rFonts w:ascii="Calibri" w:eastAsia="宋体" w:hAnsi="Calibri" w:cs="Times New Roman"/>
      <w:b/>
      <w:bCs/>
      <w:sz w:val="32"/>
      <w:szCs w:val="32"/>
    </w:rPr>
  </w:style>
  <w:style w:type="paragraph" w:customStyle="1" w:styleId="a3">
    <w:name w:val="样式 标题一 副标题 + 居中"/>
    <w:basedOn w:val="a"/>
    <w:autoRedefine/>
    <w:rsid w:val="006B3C32"/>
    <w:pPr>
      <w:tabs>
        <w:tab w:val="num" w:pos="720"/>
        <w:tab w:val="left" w:pos="7740"/>
      </w:tabs>
      <w:spacing w:after="240" w:line="240" w:lineRule="atLeast"/>
      <w:ind w:left="357" w:firstLineChars="150" w:firstLine="150"/>
      <w:jc w:val="left"/>
    </w:pPr>
    <w:rPr>
      <w:rFonts w:ascii="宋体" w:eastAsia="黑体"/>
      <w:kern w:val="0"/>
      <w:sz w:val="44"/>
    </w:rPr>
  </w:style>
  <w:style w:type="paragraph" w:styleId="a4">
    <w:name w:val="Date"/>
    <w:basedOn w:val="a"/>
    <w:next w:val="a"/>
    <w:link w:val="Char"/>
    <w:uiPriority w:val="99"/>
    <w:rsid w:val="006B3C32"/>
    <w:rPr>
      <w:rFonts w:ascii="宋体"/>
      <w:sz w:val="24"/>
    </w:rPr>
  </w:style>
  <w:style w:type="character" w:customStyle="1" w:styleId="Char">
    <w:name w:val="日期 Char"/>
    <w:basedOn w:val="a0"/>
    <w:link w:val="a4"/>
    <w:uiPriority w:val="99"/>
    <w:rsid w:val="006B3C32"/>
    <w:rPr>
      <w:rFonts w:ascii="宋体" w:eastAsia="宋体" w:hAnsi="Times New Roman" w:cs="Times New Roman"/>
      <w:sz w:val="24"/>
      <w:szCs w:val="20"/>
    </w:rPr>
  </w:style>
  <w:style w:type="paragraph" w:styleId="a5">
    <w:name w:val="footer"/>
    <w:basedOn w:val="a"/>
    <w:link w:val="Char0"/>
    <w:uiPriority w:val="99"/>
    <w:rsid w:val="006B3C32"/>
    <w:pPr>
      <w:tabs>
        <w:tab w:val="center" w:pos="4153"/>
        <w:tab w:val="right" w:pos="8306"/>
      </w:tabs>
      <w:snapToGrid w:val="0"/>
      <w:jc w:val="left"/>
    </w:pPr>
    <w:rPr>
      <w:sz w:val="18"/>
    </w:rPr>
  </w:style>
  <w:style w:type="character" w:customStyle="1" w:styleId="Char0">
    <w:name w:val="页脚 Char"/>
    <w:basedOn w:val="a0"/>
    <w:link w:val="a5"/>
    <w:uiPriority w:val="99"/>
    <w:rsid w:val="006B3C32"/>
    <w:rPr>
      <w:rFonts w:ascii="Times New Roman" w:eastAsia="宋体" w:hAnsi="Times New Roman" w:cs="Times New Roman"/>
      <w:sz w:val="18"/>
      <w:szCs w:val="20"/>
    </w:rPr>
  </w:style>
  <w:style w:type="character" w:styleId="a6">
    <w:name w:val="page number"/>
    <w:basedOn w:val="a0"/>
    <w:rsid w:val="006B3C32"/>
  </w:style>
  <w:style w:type="paragraph" w:customStyle="1" w:styleId="10">
    <w:name w:val="1"/>
    <w:basedOn w:val="a"/>
    <w:next w:val="a7"/>
    <w:rsid w:val="006B3C32"/>
    <w:pPr>
      <w:snapToGrid w:val="0"/>
      <w:spacing w:line="560" w:lineRule="atLeast"/>
      <w:ind w:firstLine="630"/>
    </w:pPr>
    <w:rPr>
      <w:sz w:val="31"/>
    </w:rPr>
  </w:style>
  <w:style w:type="paragraph" w:styleId="a7">
    <w:name w:val="Body Text Indent"/>
    <w:basedOn w:val="a"/>
    <w:link w:val="Char1"/>
    <w:rsid w:val="006B3C32"/>
    <w:pPr>
      <w:spacing w:after="120"/>
      <w:ind w:leftChars="200" w:left="420"/>
    </w:pPr>
    <w:rPr>
      <w:lang w:val="x-none" w:eastAsia="x-none"/>
    </w:rPr>
  </w:style>
  <w:style w:type="character" w:customStyle="1" w:styleId="Char1">
    <w:name w:val="正文文本缩进 Char"/>
    <w:basedOn w:val="a0"/>
    <w:link w:val="a7"/>
    <w:rsid w:val="006B3C32"/>
    <w:rPr>
      <w:rFonts w:ascii="Times New Roman" w:eastAsia="宋体" w:hAnsi="Times New Roman" w:cs="Times New Roman"/>
      <w:szCs w:val="20"/>
      <w:lang w:val="x-none" w:eastAsia="x-none"/>
    </w:rPr>
  </w:style>
  <w:style w:type="paragraph" w:styleId="a8">
    <w:name w:val="Document Map"/>
    <w:basedOn w:val="a"/>
    <w:link w:val="Char2"/>
    <w:uiPriority w:val="99"/>
    <w:semiHidden/>
    <w:rsid w:val="006B3C32"/>
    <w:pPr>
      <w:shd w:val="clear" w:color="auto" w:fill="000080"/>
    </w:pPr>
  </w:style>
  <w:style w:type="character" w:customStyle="1" w:styleId="Char2">
    <w:name w:val="文档结构图 Char"/>
    <w:basedOn w:val="a0"/>
    <w:link w:val="a8"/>
    <w:uiPriority w:val="99"/>
    <w:semiHidden/>
    <w:rsid w:val="006B3C32"/>
    <w:rPr>
      <w:rFonts w:ascii="Times New Roman" w:eastAsia="宋体" w:hAnsi="Times New Roman" w:cs="Times New Roman"/>
      <w:szCs w:val="20"/>
      <w:shd w:val="clear" w:color="auto" w:fill="000080"/>
    </w:rPr>
  </w:style>
  <w:style w:type="character" w:customStyle="1" w:styleId="Char3">
    <w:name w:val="Char"/>
    <w:rsid w:val="006B3C32"/>
    <w:rPr>
      <w:rFonts w:eastAsia="宋体"/>
      <w:kern w:val="2"/>
      <w:sz w:val="31"/>
      <w:lang w:val="en-US" w:eastAsia="zh-CN" w:bidi="ar-SA"/>
    </w:rPr>
  </w:style>
  <w:style w:type="paragraph" w:styleId="a9">
    <w:name w:val="header"/>
    <w:basedOn w:val="a"/>
    <w:link w:val="Char4"/>
    <w:uiPriority w:val="99"/>
    <w:rsid w:val="006B3C3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rsid w:val="006B3C32"/>
    <w:rPr>
      <w:rFonts w:ascii="Times New Roman" w:eastAsia="宋体" w:hAnsi="Times New Roman" w:cs="Times New Roman"/>
      <w:sz w:val="18"/>
      <w:szCs w:val="18"/>
    </w:rPr>
  </w:style>
  <w:style w:type="paragraph" w:styleId="aa">
    <w:name w:val="Balloon Text"/>
    <w:basedOn w:val="a"/>
    <w:link w:val="Char5"/>
    <w:uiPriority w:val="99"/>
    <w:semiHidden/>
    <w:rsid w:val="006B3C32"/>
    <w:rPr>
      <w:sz w:val="18"/>
      <w:szCs w:val="18"/>
    </w:rPr>
  </w:style>
  <w:style w:type="character" w:customStyle="1" w:styleId="Char5">
    <w:name w:val="批注框文本 Char"/>
    <w:basedOn w:val="a0"/>
    <w:link w:val="aa"/>
    <w:uiPriority w:val="99"/>
    <w:semiHidden/>
    <w:rsid w:val="006B3C32"/>
    <w:rPr>
      <w:rFonts w:ascii="Times New Roman" w:eastAsia="宋体" w:hAnsi="Times New Roman" w:cs="Times New Roman"/>
      <w:sz w:val="18"/>
      <w:szCs w:val="18"/>
    </w:rPr>
  </w:style>
  <w:style w:type="paragraph" w:styleId="ab">
    <w:name w:val="Plain Text"/>
    <w:basedOn w:val="a"/>
    <w:link w:val="Char6"/>
    <w:unhideWhenUsed/>
    <w:rsid w:val="006B3C32"/>
    <w:rPr>
      <w:rFonts w:ascii="宋体" w:hAnsi="Courier New" w:cs="Courier New"/>
      <w:szCs w:val="21"/>
    </w:rPr>
  </w:style>
  <w:style w:type="character" w:customStyle="1" w:styleId="Char6">
    <w:name w:val="纯文本 Char"/>
    <w:basedOn w:val="a0"/>
    <w:link w:val="ab"/>
    <w:rsid w:val="006B3C32"/>
    <w:rPr>
      <w:rFonts w:ascii="宋体" w:eastAsia="宋体" w:hAnsi="Courier New" w:cs="Courier New"/>
      <w:szCs w:val="21"/>
    </w:rPr>
  </w:style>
  <w:style w:type="paragraph" w:styleId="ac">
    <w:name w:val="List Paragraph"/>
    <w:basedOn w:val="a"/>
    <w:uiPriority w:val="34"/>
    <w:qFormat/>
    <w:rsid w:val="006B3C32"/>
    <w:pPr>
      <w:spacing w:line="360" w:lineRule="auto"/>
      <w:ind w:firstLineChars="200" w:firstLine="420"/>
    </w:pPr>
    <w:rPr>
      <w:rFonts w:ascii="Calibri" w:hAnsi="Calibri"/>
      <w:sz w:val="24"/>
      <w:szCs w:val="22"/>
    </w:rPr>
  </w:style>
  <w:style w:type="character" w:customStyle="1" w:styleId="2Char0">
    <w:name w:val="正文文本缩进 2 Char"/>
    <w:link w:val="20"/>
    <w:rsid w:val="006B3C32"/>
  </w:style>
  <w:style w:type="paragraph" w:styleId="20">
    <w:name w:val="Body Text Indent 2"/>
    <w:basedOn w:val="a"/>
    <w:link w:val="2Char0"/>
    <w:rsid w:val="006B3C32"/>
    <w:pPr>
      <w:spacing w:after="120" w:line="480" w:lineRule="auto"/>
      <w:ind w:leftChars="200" w:left="420"/>
    </w:pPr>
    <w:rPr>
      <w:rFonts w:asciiTheme="minorHAnsi" w:eastAsiaTheme="minorEastAsia" w:hAnsiTheme="minorHAnsi" w:cstheme="minorBidi"/>
      <w:szCs w:val="22"/>
    </w:rPr>
  </w:style>
  <w:style w:type="character" w:customStyle="1" w:styleId="2Char1">
    <w:name w:val="正文文本缩进 2 Char1"/>
    <w:basedOn w:val="a0"/>
    <w:uiPriority w:val="99"/>
    <w:rsid w:val="006B3C32"/>
    <w:rPr>
      <w:rFonts w:ascii="Times New Roman" w:eastAsia="宋体" w:hAnsi="Times New Roman" w:cs="Times New Roman"/>
      <w:szCs w:val="20"/>
    </w:rPr>
  </w:style>
  <w:style w:type="character" w:customStyle="1" w:styleId="3Char0">
    <w:name w:val="正文文本缩进 3 Char"/>
    <w:link w:val="30"/>
    <w:locked/>
    <w:rsid w:val="006B3C32"/>
    <w:rPr>
      <w:sz w:val="16"/>
      <w:szCs w:val="16"/>
    </w:rPr>
  </w:style>
  <w:style w:type="paragraph" w:styleId="30">
    <w:name w:val="Body Text Indent 3"/>
    <w:basedOn w:val="a"/>
    <w:link w:val="3Char0"/>
    <w:rsid w:val="006B3C32"/>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rsid w:val="006B3C32"/>
    <w:rPr>
      <w:rFonts w:ascii="Times New Roman" w:eastAsia="宋体" w:hAnsi="Times New Roman" w:cs="Times New Roman"/>
      <w:sz w:val="16"/>
      <w:szCs w:val="16"/>
    </w:rPr>
  </w:style>
  <w:style w:type="paragraph" w:customStyle="1" w:styleId="p0">
    <w:name w:val="p0"/>
    <w:basedOn w:val="a"/>
    <w:rsid w:val="006B3C32"/>
    <w:pPr>
      <w:widowControl/>
    </w:pPr>
    <w:rPr>
      <w:kern w:val="0"/>
      <w:szCs w:val="21"/>
    </w:rPr>
  </w:style>
  <w:style w:type="paragraph" w:styleId="TOC">
    <w:name w:val="TOC Heading"/>
    <w:basedOn w:val="1"/>
    <w:next w:val="a"/>
    <w:uiPriority w:val="39"/>
    <w:unhideWhenUsed/>
    <w:qFormat/>
    <w:rsid w:val="006B3C32"/>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39"/>
    <w:unhideWhenUsed/>
    <w:rsid w:val="006B3C32"/>
    <w:pPr>
      <w:spacing w:line="360" w:lineRule="auto"/>
    </w:pPr>
    <w:rPr>
      <w:rFonts w:ascii="Calibri" w:hAnsi="Calibri"/>
      <w:sz w:val="24"/>
      <w:szCs w:val="22"/>
    </w:rPr>
  </w:style>
  <w:style w:type="paragraph" w:styleId="21">
    <w:name w:val="toc 2"/>
    <w:basedOn w:val="a"/>
    <w:next w:val="a"/>
    <w:autoRedefine/>
    <w:uiPriority w:val="39"/>
    <w:unhideWhenUsed/>
    <w:rsid w:val="006B3C32"/>
    <w:pPr>
      <w:spacing w:line="360" w:lineRule="auto"/>
      <w:ind w:leftChars="200" w:left="420"/>
    </w:pPr>
    <w:rPr>
      <w:rFonts w:ascii="Calibri" w:hAnsi="Calibri"/>
      <w:sz w:val="24"/>
      <w:szCs w:val="22"/>
    </w:rPr>
  </w:style>
  <w:style w:type="character" w:styleId="ad">
    <w:name w:val="Hyperlink"/>
    <w:basedOn w:val="a0"/>
    <w:uiPriority w:val="99"/>
    <w:unhideWhenUsed/>
    <w:rsid w:val="006B3C32"/>
    <w:rPr>
      <w:color w:val="0000FF"/>
      <w:u w:val="single"/>
    </w:rPr>
  </w:style>
  <w:style w:type="character" w:styleId="ae">
    <w:name w:val="annotation reference"/>
    <w:basedOn w:val="a0"/>
    <w:uiPriority w:val="99"/>
    <w:unhideWhenUsed/>
    <w:rsid w:val="006B3C32"/>
    <w:rPr>
      <w:sz w:val="21"/>
      <w:szCs w:val="21"/>
    </w:rPr>
  </w:style>
  <w:style w:type="paragraph" w:styleId="af">
    <w:name w:val="annotation text"/>
    <w:basedOn w:val="a"/>
    <w:link w:val="Char7"/>
    <w:uiPriority w:val="99"/>
    <w:unhideWhenUsed/>
    <w:rsid w:val="006B3C32"/>
    <w:pPr>
      <w:jc w:val="left"/>
    </w:pPr>
    <w:rPr>
      <w:rFonts w:ascii="Calibri" w:hAnsi="Calibri"/>
      <w:szCs w:val="22"/>
    </w:rPr>
  </w:style>
  <w:style w:type="character" w:customStyle="1" w:styleId="Char7">
    <w:name w:val="批注文字 Char"/>
    <w:basedOn w:val="a0"/>
    <w:link w:val="af"/>
    <w:uiPriority w:val="99"/>
    <w:rsid w:val="006B3C32"/>
    <w:rPr>
      <w:rFonts w:ascii="Calibri" w:eastAsia="宋体" w:hAnsi="Calibri" w:cs="Times New Roman"/>
    </w:rPr>
  </w:style>
  <w:style w:type="paragraph" w:styleId="af0">
    <w:name w:val="annotation subject"/>
    <w:basedOn w:val="af"/>
    <w:next w:val="af"/>
    <w:link w:val="Char8"/>
    <w:uiPriority w:val="99"/>
    <w:unhideWhenUsed/>
    <w:rsid w:val="006B3C32"/>
    <w:rPr>
      <w:b/>
      <w:bCs/>
    </w:rPr>
  </w:style>
  <w:style w:type="character" w:customStyle="1" w:styleId="Char8">
    <w:name w:val="批注主题 Char"/>
    <w:basedOn w:val="Char7"/>
    <w:link w:val="af0"/>
    <w:uiPriority w:val="99"/>
    <w:rsid w:val="006B3C32"/>
    <w:rPr>
      <w:rFonts w:ascii="Calibri" w:eastAsia="宋体" w:hAnsi="Calibri" w:cs="Times New Roman"/>
      <w:b/>
      <w:bCs/>
    </w:rPr>
  </w:style>
  <w:style w:type="paragraph" w:styleId="af1">
    <w:name w:val="Revision"/>
    <w:hidden/>
    <w:uiPriority w:val="99"/>
    <w:semiHidden/>
    <w:rsid w:val="006B3C32"/>
    <w:rPr>
      <w:rFonts w:ascii="Calibri" w:eastAsia="宋体" w:hAnsi="Calibri" w:cs="Times New Roman"/>
    </w:rPr>
  </w:style>
  <w:style w:type="table" w:styleId="af2">
    <w:name w:val="Table Grid"/>
    <w:basedOn w:val="a1"/>
    <w:rsid w:val="006B3C3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rsid w:val="00DA089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2662F-E1B6-4052-9CCA-4B4D86FD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725</Words>
  <Characters>4133</Characters>
  <Application>Microsoft Office Word</Application>
  <DocSecurity>0</DocSecurity>
  <Lines>34</Lines>
  <Paragraphs>9</Paragraphs>
  <ScaleCrop>false</ScaleCrop>
  <Company>Lenovo</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tx3</cp:lastModifiedBy>
  <cp:revision>2</cp:revision>
  <cp:lastPrinted>2017-06-28T03:48:00Z</cp:lastPrinted>
  <dcterms:created xsi:type="dcterms:W3CDTF">2017-06-28T03:49:00Z</dcterms:created>
  <dcterms:modified xsi:type="dcterms:W3CDTF">2017-06-28T03:49:00Z</dcterms:modified>
</cp:coreProperties>
</file>