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6375" w14:textId="77777777" w:rsidR="003F0A27" w:rsidRPr="003F0A27" w:rsidRDefault="003F0A27" w:rsidP="003F0A27">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3F0A27">
        <w:rPr>
          <w:rFonts w:ascii="微软雅黑" w:eastAsia="微软雅黑" w:hAnsi="微软雅黑" w:cs="宋体" w:hint="eastAsia"/>
          <w:b/>
          <w:bCs/>
          <w:color w:val="4B4B4B"/>
          <w:kern w:val="0"/>
          <w:sz w:val="24"/>
          <w:szCs w:val="24"/>
        </w:rPr>
        <w:t>教研〔2018〕1号</w:t>
      </w:r>
    </w:p>
    <w:p w14:paraId="37233DB2" w14:textId="77777777" w:rsidR="003F0A27" w:rsidRPr="003F0A27" w:rsidRDefault="003F0A27" w:rsidP="003F0A27">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3F0A27">
        <w:rPr>
          <w:rFonts w:ascii="微软雅黑" w:eastAsia="微软雅黑" w:hAnsi="微软雅黑" w:cs="宋体" w:hint="eastAsia"/>
          <w:b/>
          <w:bCs/>
          <w:color w:val="4B4B4B"/>
          <w:kern w:val="36"/>
          <w:sz w:val="30"/>
          <w:szCs w:val="30"/>
        </w:rPr>
        <w:t>教育部关于全面落实研究生导师</w:t>
      </w:r>
      <w:r w:rsidRPr="003F0A27">
        <w:rPr>
          <w:rFonts w:ascii="微软雅黑" w:eastAsia="微软雅黑" w:hAnsi="微软雅黑" w:cs="宋体" w:hint="eastAsia"/>
          <w:b/>
          <w:bCs/>
          <w:color w:val="4B4B4B"/>
          <w:kern w:val="36"/>
          <w:sz w:val="30"/>
          <w:szCs w:val="30"/>
        </w:rPr>
        <w:br/>
        <w:t>立德树人职责的意见</w:t>
      </w:r>
    </w:p>
    <w:p w14:paraId="5E02A65C" w14:textId="77777777" w:rsidR="003F0A27" w:rsidRPr="003F0A27" w:rsidRDefault="003F0A27" w:rsidP="003F0A27">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3F0A27">
        <w:rPr>
          <w:rFonts w:ascii="微软雅黑" w:eastAsia="微软雅黑" w:hAnsi="微软雅黑" w:cs="宋体" w:hint="eastAsia"/>
          <w:b/>
          <w:bCs/>
          <w:vanish/>
          <w:color w:val="4B4B4B"/>
          <w:kern w:val="0"/>
          <w:sz w:val="24"/>
          <w:szCs w:val="24"/>
        </w:rPr>
        <w:t>教研〔2018〕1号</w:t>
      </w:r>
    </w:p>
    <w:p w14:paraId="26B50951"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各省、自治区、直辖市教育厅（教委），新疆生产建设兵团教育局，有关部门（单位）教育司（局），中央军委训练管理部职业教育局，部属各高等学校：</w:t>
      </w:r>
    </w:p>
    <w:p w14:paraId="0A331F80"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研究生教育作为国民教育体系的顶端，是培养高层次专门人才的主要途径，是国家人才竞争的重要支柱，是建设创新型国家的核心要素。研究生导师是我国研究生培养的关键力量，肩负着培养国家高层次创新人才的使命与重任。为贯彻全国高校思想政治工作会议精神，努力造就一支有理想信念、道德情操、扎实学识、仁爱之心的研究生导师队伍，全面落实研究生导师立德树人职责，制定本意见。</w:t>
      </w:r>
    </w:p>
    <w:p w14:paraId="664C3861"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w:t>
      </w:r>
      <w:r w:rsidRPr="003F0A27">
        <w:rPr>
          <w:rFonts w:ascii="微软雅黑" w:eastAsia="微软雅黑" w:hAnsi="微软雅黑" w:cs="宋体" w:hint="eastAsia"/>
          <w:b/>
          <w:bCs/>
          <w:color w:val="4B4B4B"/>
          <w:kern w:val="0"/>
          <w:sz w:val="24"/>
          <w:szCs w:val="24"/>
        </w:rPr>
        <w:t>一、指导思想和总体要求</w:t>
      </w:r>
    </w:p>
    <w:p w14:paraId="151BDB00"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指导思想。高举中国特色社会主义伟大旗帜，以马克思列宁主义、毛泽东思想、邓小平理论、“三个代表”重要思想、科学发展观、习近平新时代中国特色社会主义思想为指导，增强中国特色社会主义道路自信、理论自信、制度自信、文化自信。全面贯彻党的教育方针，把立德树人作为研究生导师的首要职责，为实现“两个一百年”奋斗目标、实现中华民族伟大复兴的中国梦，培养德才兼备、全面发展的高层次专门人才。</w:t>
      </w:r>
    </w:p>
    <w:p w14:paraId="68AD48D8"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lastRenderedPageBreak/>
        <w:t xml:space="preserve">　　2．总体要求。落实导师是研究生培养第一责任人的要求，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p>
    <w:p w14:paraId="5AD06900"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w:t>
      </w:r>
      <w:r w:rsidRPr="003F0A27">
        <w:rPr>
          <w:rFonts w:ascii="微软雅黑" w:eastAsia="微软雅黑" w:hAnsi="微软雅黑" w:cs="宋体" w:hint="eastAsia"/>
          <w:b/>
          <w:bCs/>
          <w:color w:val="4B4B4B"/>
          <w:kern w:val="0"/>
          <w:sz w:val="24"/>
          <w:szCs w:val="24"/>
        </w:rPr>
        <w:t>二、强化研究生导师基本素质要求</w:t>
      </w:r>
    </w:p>
    <w:p w14:paraId="0858F95F"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3．政治素质过硬。坚持正确的政治方向，拥护中国共产党的领导，不断提高思想政治觉悟；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w:t>
      </w:r>
    </w:p>
    <w:p w14:paraId="58637938"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4．师德师风高尚。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导师权力，确保招生录取公平公正；有责任心和使命感，尽职尽责，确保足够的时间和精力及时给予研究生启发和指导；有仁爱之心，以德育人，以文化人。</w:t>
      </w:r>
    </w:p>
    <w:p w14:paraId="7B2E2CA9"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5．业务素质精湛。具有深厚的学术造诣和执着的学术追求，关注社会需求，推动知识文化传承发展；熟悉国家招生政策，胜任考试招生工作。秉承先</w:t>
      </w:r>
      <w:r w:rsidRPr="003F0A27">
        <w:rPr>
          <w:rFonts w:ascii="微软雅黑" w:eastAsia="微软雅黑" w:hAnsi="微软雅黑" w:cs="宋体" w:hint="eastAsia"/>
          <w:color w:val="4B4B4B"/>
          <w:kern w:val="0"/>
          <w:sz w:val="24"/>
          <w:szCs w:val="24"/>
        </w:rPr>
        <w:lastRenderedPageBreak/>
        <w:t>进教育理念，重视课程前沿引领，创新教学模式，丰富教学手段；不断提升指导能力，着力培养研究生创新能力，实现理论教学与实践指导之间的平衡，助力研究生成长成才。</w:t>
      </w:r>
    </w:p>
    <w:p w14:paraId="35744F00"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w:t>
      </w:r>
      <w:r w:rsidRPr="003F0A27">
        <w:rPr>
          <w:rFonts w:ascii="微软雅黑" w:eastAsia="微软雅黑" w:hAnsi="微软雅黑" w:cs="宋体" w:hint="eastAsia"/>
          <w:b/>
          <w:bCs/>
          <w:color w:val="4B4B4B"/>
          <w:kern w:val="0"/>
          <w:sz w:val="24"/>
          <w:szCs w:val="24"/>
        </w:rPr>
        <w:t>三、明确研究生导师立德树人职责</w:t>
      </w:r>
    </w:p>
    <w:p w14:paraId="4A07735D"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6．提升研究生思想政治素质。引导研究生正确认识世界和中国发展大势，正确认识中国特色和国际比较，正确认识时代责任和历史使命，正确认识远大抱负和脚踏实地；树立正确的世界观、人生观、价值观，坚定为共产主义远大理想和中国特色社会主义共同理想而奋斗的信念，成为德智体美全面发展的高层次专门人才。</w:t>
      </w:r>
    </w:p>
    <w:p w14:paraId="1AE191C0"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7．培养研究生学术创新能力。按照因材施教和个性化培养理念，积极参与制定执行研究生培养计划，统筹安排实践与科研活动，强化学术指导；定期与研究生沟通交流，指导研究生确定研究方向，深入开展研究；营造和谐的学术环境，培养研究生的创新意识和创新能力，激发研究生创新潜力；引导研究生跟踪学科前沿，直面学术问题，开拓学术视野，在学术研究上开展创新性工作。</w:t>
      </w:r>
    </w:p>
    <w:p w14:paraId="5AA139DB"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8．培养研究生实践创新能力。鼓励研究生积极参加国内外学术和专业实践活动，指导研究生发表各类研究成果，培养研究生提出问题、分析问题和解决问题的能力，强化理论与实践相结合；支持和指导研究生将科研成果转化应用，推动产学研用紧密结合，提升创新创业能力。</w:t>
      </w:r>
    </w:p>
    <w:p w14:paraId="76356EDB"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lastRenderedPageBreak/>
        <w:t xml:space="preserve">　　9．增强研究生社会责任感。鼓励研究生将个人的发展进步与国家和民族的发展需要相结合，为国家富强和民族复兴贡献智慧和力量；支持和鼓励研究生参与各种社会实践和志愿服务活动，在服务人民与奉献社会的过程中实现自己的人生价值；培养研究生的国际视野和家国情怀，积极致力于构建人类命运共同体，努力成为世界文明进步的积极推动者。</w:t>
      </w:r>
    </w:p>
    <w:p w14:paraId="7AEAC1C3"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10．指导研究生恪守学术道德规范。培养研究生严谨认真的治学态度和求真务实的科学精神，自觉遵守科研诚信与学术道德，自觉维护学术事业的神圣性、纯洁性与严肃性，杜绝学术不端行为；在研究生培养的各个环节，强化学术规范训练，加强职业伦理教育，提升学术道德涵养；培养研究生尊重他人劳动成果，提高知识产权保护意识。</w:t>
      </w:r>
    </w:p>
    <w:p w14:paraId="1B185FEF"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11．优化研究生培养条件。根据不同学科、类别的研究生培养要求，积极为研究生的学习和成长创造条件，为研究生开展科学研究提供有利条件；鼓励研究生参与各种社会实践和学术交流；积极创设良好的学术交流平台，增加研究生参与社会实践和学术交流的机会；鼓励研究生积极参与课题研究，并根据实际情况，为研究生提供相应的经费支持。</w:t>
      </w:r>
    </w:p>
    <w:p w14:paraId="112524AD"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12．注重对研究生人文关怀。要加强人文关怀和心理疏导，加强校规校纪教育，把解决思想问题同解决实际问题结合起来，了解学生成长环境和过程，在关心帮助研究生的过程中做好教育和引导工作。加强与研究生的交流与沟通，建立良好的师生互动机制，关注研究生的学业压力，营造良好的学习氛围，提供相应的支持和鼓励，保护研究生合法权益；关注研究生的就业压力，</w:t>
      </w:r>
      <w:r w:rsidRPr="003F0A27">
        <w:rPr>
          <w:rFonts w:ascii="微软雅黑" w:eastAsia="微软雅黑" w:hAnsi="微软雅黑" w:cs="宋体" w:hint="eastAsia"/>
          <w:color w:val="4B4B4B"/>
          <w:kern w:val="0"/>
          <w:sz w:val="24"/>
          <w:szCs w:val="24"/>
        </w:rPr>
        <w:lastRenderedPageBreak/>
        <w:t>引导研究生做好职业生涯规划，关心研究生生活和身心健康，不断提升研究生敢于面对困难挫折的良好心理素质。</w:t>
      </w:r>
    </w:p>
    <w:p w14:paraId="58FCB3F3"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w:t>
      </w:r>
      <w:r w:rsidRPr="003F0A27">
        <w:rPr>
          <w:rFonts w:ascii="微软雅黑" w:eastAsia="微软雅黑" w:hAnsi="微软雅黑" w:cs="宋体" w:hint="eastAsia"/>
          <w:b/>
          <w:bCs/>
          <w:color w:val="4B4B4B"/>
          <w:kern w:val="0"/>
          <w:sz w:val="24"/>
          <w:szCs w:val="24"/>
        </w:rPr>
        <w:t>四、健全研究生导师评价激励机制</w:t>
      </w:r>
    </w:p>
    <w:p w14:paraId="71904678"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13．完善评价考核机制。坚持立德树人，把教书育人作为研究生导师评价的核心内容，突出教育教学业绩评价，将人才培养中心任务落到实处。教育行政部门要把立德树人纳入教学评估和学科评估指标体系，加强对研究生导师立德树人职责落实情况的评价；研究生培养单位要结合自身办学实际和学科特色，制订研究生导师立德树人职责考核办法，以年度考核为依托，坚持学术委员会评价、教学督导评价、研究生评价和导师自我评价相结合，建立科学、公平、公正、公开的考核体系。</w:t>
      </w:r>
    </w:p>
    <w:p w14:paraId="46EC5797"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14．明确表彰奖励机制。研究生培养单位要将研究生导师立德树人评价考核结果，作为人才引进、职称评定、职务晋升、绩效分配、评优评先的重要依据，充分发挥考核评价的鉴定、引导、激励和教育功能。强化示范引领，对于立德树人成绩突出的研究生导师，研究生培养单位要给予表彰与奖励，推广复制优秀导师、优秀团队的成功经验。</w:t>
      </w:r>
    </w:p>
    <w:p w14:paraId="73E90834"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15．落实督导检查机制。教育行政部门和研究生培养单位要把研究生导师立德树人职责落实情况纳入教学督导范畴，加强督导检查。对于未能履行立德树人职责的研究生导师，研究生培养单位视情况采取约谈、限招、停招、取消导师资格等处理措施；对有违反师德行为的，实行一票否决，并依法依规给予相应处理。</w:t>
      </w:r>
    </w:p>
    <w:p w14:paraId="4DECB69D"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lastRenderedPageBreak/>
        <w:t xml:space="preserve">　　</w:t>
      </w:r>
      <w:r w:rsidRPr="003F0A27">
        <w:rPr>
          <w:rFonts w:ascii="微软雅黑" w:eastAsia="微软雅黑" w:hAnsi="微软雅黑" w:cs="宋体" w:hint="eastAsia"/>
          <w:b/>
          <w:bCs/>
          <w:color w:val="4B4B4B"/>
          <w:kern w:val="0"/>
          <w:sz w:val="24"/>
          <w:szCs w:val="24"/>
        </w:rPr>
        <w:t>五、强化组织保障</w:t>
      </w:r>
    </w:p>
    <w:p w14:paraId="0D268B77"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16．各级教育主管部门加强组织领导。尊重高校办学自主权，优化管理，强化服务，加强宏观指导；统筹协调各方资源，切实保障各项投入，为研究生导师队伍建设积极创造条件；强化督导检查，确保政策落实；突出制度建设，形成落实导师立德树人职责的长效机制。</w:t>
      </w:r>
    </w:p>
    <w:p w14:paraId="1AC11353"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17．研究生培养单位全面贯彻落实。制定和完善相关规章制度，强化落实，确保实效；安排专项经费用于导师队伍建设，定期组织交流、研讨，提升导师学术研究水平和研究生指导能力；尊重和保障导师自主性，维护和规范导师在招生、培养、资助、学术评价等环节中的权利；保障导师待遇，加强导师培训，支持导师参加学术交流活动和行业企业实践，逐步实现学术休假制度；改善导师治学环境，提供必要的工作场所、实验设施等条件；积极听取导师意见，营造良好校园文化环境，提升导师工作满意度。</w:t>
      </w:r>
    </w:p>
    <w:p w14:paraId="7C0F0860"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18．倡导全社会共同关心协同参与。积极营造全社会尊师重教的良好氛围，动员各界力量关心导师队伍建设；大力宣传导师立德树人先进典型，加强榜样示范教育；倡导全社会共同关心、协同参与，促进导师立德树人工作机制的常态化科学化。</w:t>
      </w:r>
    </w:p>
    <w:p w14:paraId="67C1580A" w14:textId="77777777" w:rsidR="003F0A27" w:rsidRPr="003F0A27" w:rsidRDefault="003F0A27" w:rsidP="003F0A2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t xml:space="preserve">　　各省级教育主管部门和研究生培养单位，要根据本意</w:t>
      </w:r>
      <w:proofErr w:type="gramStart"/>
      <w:r w:rsidRPr="003F0A27">
        <w:rPr>
          <w:rFonts w:ascii="微软雅黑" w:eastAsia="微软雅黑" w:hAnsi="微软雅黑" w:cs="宋体" w:hint="eastAsia"/>
          <w:color w:val="4B4B4B"/>
          <w:kern w:val="0"/>
          <w:sz w:val="24"/>
          <w:szCs w:val="24"/>
        </w:rPr>
        <w:t>见制定</w:t>
      </w:r>
      <w:proofErr w:type="gramEnd"/>
      <w:r w:rsidRPr="003F0A27">
        <w:rPr>
          <w:rFonts w:ascii="微软雅黑" w:eastAsia="微软雅黑" w:hAnsi="微软雅黑" w:cs="宋体" w:hint="eastAsia"/>
          <w:color w:val="4B4B4B"/>
          <w:kern w:val="0"/>
          <w:sz w:val="24"/>
          <w:szCs w:val="24"/>
        </w:rPr>
        <w:t>相关的实施细则。</w:t>
      </w:r>
    </w:p>
    <w:p w14:paraId="7F5B5990" w14:textId="77777777" w:rsidR="003F0A27" w:rsidRPr="003F0A27" w:rsidRDefault="003F0A27" w:rsidP="003F0A2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bookmarkStart w:id="0" w:name="_GoBack"/>
      <w:bookmarkEnd w:id="0"/>
      <w:r w:rsidRPr="003F0A27">
        <w:rPr>
          <w:rFonts w:ascii="微软雅黑" w:eastAsia="微软雅黑" w:hAnsi="微软雅黑" w:cs="宋体" w:hint="eastAsia"/>
          <w:color w:val="4B4B4B"/>
          <w:kern w:val="0"/>
          <w:sz w:val="24"/>
          <w:szCs w:val="24"/>
        </w:rPr>
        <w:t>教育部</w:t>
      </w:r>
    </w:p>
    <w:p w14:paraId="6E87D2A9" w14:textId="77777777" w:rsidR="003F0A27" w:rsidRPr="003F0A27" w:rsidRDefault="003F0A27" w:rsidP="003F0A2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3F0A27">
        <w:rPr>
          <w:rFonts w:ascii="微软雅黑" w:eastAsia="微软雅黑" w:hAnsi="微软雅黑" w:cs="宋体" w:hint="eastAsia"/>
          <w:color w:val="4B4B4B"/>
          <w:kern w:val="0"/>
          <w:sz w:val="24"/>
          <w:szCs w:val="24"/>
        </w:rPr>
        <w:lastRenderedPageBreak/>
        <w:t>2018年1月</w:t>
      </w:r>
    </w:p>
    <w:p w14:paraId="22DA9722" w14:textId="77777777" w:rsidR="00A53C5A" w:rsidRDefault="003F0A27"/>
    <w:sectPr w:rsidR="00A53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CB"/>
    <w:rsid w:val="003F0A27"/>
    <w:rsid w:val="007C07BF"/>
    <w:rsid w:val="008E4570"/>
    <w:rsid w:val="00AA5710"/>
    <w:rsid w:val="00B9486D"/>
    <w:rsid w:val="00E4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E2046-0740-48BF-8A98-10DAEE7A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0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21832">
      <w:bodyDiv w:val="1"/>
      <w:marLeft w:val="0"/>
      <w:marRight w:val="0"/>
      <w:marTop w:val="0"/>
      <w:marBottom w:val="0"/>
      <w:divBdr>
        <w:top w:val="none" w:sz="0" w:space="0" w:color="auto"/>
        <w:left w:val="none" w:sz="0" w:space="0" w:color="auto"/>
        <w:bottom w:val="none" w:sz="0" w:space="0" w:color="auto"/>
        <w:right w:val="none" w:sz="0" w:space="0" w:color="auto"/>
      </w:divBdr>
      <w:divsChild>
        <w:div w:id="848757348">
          <w:marLeft w:val="0"/>
          <w:marRight w:val="0"/>
          <w:marTop w:val="0"/>
          <w:marBottom w:val="0"/>
          <w:divBdr>
            <w:top w:val="none" w:sz="0" w:space="0" w:color="auto"/>
            <w:left w:val="none" w:sz="0" w:space="0" w:color="auto"/>
            <w:bottom w:val="none" w:sz="0" w:space="0" w:color="auto"/>
            <w:right w:val="none" w:sz="0" w:space="0" w:color="auto"/>
          </w:divBdr>
          <w:divsChild>
            <w:div w:id="2141259217">
              <w:marLeft w:val="0"/>
              <w:marRight w:val="0"/>
              <w:marTop w:val="0"/>
              <w:marBottom w:val="0"/>
              <w:divBdr>
                <w:top w:val="single" w:sz="6" w:space="31" w:color="BCBCBC"/>
                <w:left w:val="single" w:sz="6" w:space="31" w:color="BCBCBC"/>
                <w:bottom w:val="single" w:sz="6" w:space="15" w:color="BCBCBC"/>
                <w:right w:val="single" w:sz="6" w:space="31" w:color="BCBCBC"/>
              </w:divBdr>
              <w:divsChild>
                <w:div w:id="1579707193">
                  <w:marLeft w:val="0"/>
                  <w:marRight w:val="0"/>
                  <w:marTop w:val="0"/>
                  <w:marBottom w:val="0"/>
                  <w:divBdr>
                    <w:top w:val="none" w:sz="0" w:space="0" w:color="auto"/>
                    <w:left w:val="none" w:sz="0" w:space="0" w:color="auto"/>
                    <w:bottom w:val="none" w:sz="0" w:space="0" w:color="auto"/>
                    <w:right w:val="none" w:sz="0" w:space="0" w:color="auto"/>
                  </w:divBdr>
                  <w:divsChild>
                    <w:div w:id="57817201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丁俊浩</dc:creator>
  <cp:keywords/>
  <dc:description/>
  <cp:lastModifiedBy>丁俊浩</cp:lastModifiedBy>
  <cp:revision>3</cp:revision>
  <dcterms:created xsi:type="dcterms:W3CDTF">2018-03-29T11:51:00Z</dcterms:created>
  <dcterms:modified xsi:type="dcterms:W3CDTF">2018-03-29T11:52:00Z</dcterms:modified>
</cp:coreProperties>
</file>