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BF4" w:rsidRDefault="00E16849">
      <w:pPr>
        <w:widowControl/>
        <w:shd w:val="clear" w:color="auto" w:fill="F9F7EC"/>
        <w:spacing w:line="420" w:lineRule="atLeast"/>
        <w:jc w:val="center"/>
        <w:rPr>
          <w:rFonts w:ascii="宋体" w:eastAsia="宋体" w:hAnsi="宋体" w:cs="宋体"/>
          <w:color w:val="000000"/>
          <w:kern w:val="0"/>
          <w:sz w:val="24"/>
          <w:szCs w:val="24"/>
        </w:rPr>
      </w:pPr>
      <w:bookmarkStart w:id="0" w:name="OLE_LINK1"/>
      <w:r>
        <w:rPr>
          <w:rFonts w:ascii="Times New Roman" w:eastAsia="宋体" w:hAnsi="Times New Roman" w:cs="Times New Roman"/>
          <w:b/>
          <w:color w:val="000000"/>
          <w:kern w:val="0"/>
          <w:sz w:val="36"/>
          <w:szCs w:val="28"/>
        </w:rPr>
        <w:t>201</w:t>
      </w:r>
      <w:r w:rsidR="00607D83">
        <w:rPr>
          <w:rFonts w:ascii="Times New Roman" w:eastAsia="宋体" w:hAnsi="Times New Roman" w:cs="Times New Roman"/>
          <w:b/>
          <w:color w:val="000000"/>
          <w:kern w:val="0"/>
          <w:sz w:val="36"/>
          <w:szCs w:val="28"/>
        </w:rPr>
        <w:t>6</w:t>
      </w:r>
      <w:r>
        <w:rPr>
          <w:rFonts w:ascii="Times New Roman" w:eastAsia="宋体" w:hAnsi="Times New Roman" w:cs="Times New Roman"/>
          <w:b/>
          <w:color w:val="000000"/>
          <w:kern w:val="0"/>
          <w:sz w:val="36"/>
          <w:szCs w:val="28"/>
        </w:rPr>
        <w:t>—201</w:t>
      </w:r>
      <w:r w:rsidR="00607D83">
        <w:rPr>
          <w:rFonts w:ascii="Times New Roman" w:eastAsia="宋体" w:hAnsi="Times New Roman" w:cs="Times New Roman"/>
          <w:b/>
          <w:color w:val="000000"/>
          <w:kern w:val="0"/>
          <w:sz w:val="36"/>
          <w:szCs w:val="28"/>
        </w:rPr>
        <w:t>7</w:t>
      </w:r>
      <w:r>
        <w:rPr>
          <w:rFonts w:ascii="Times New Roman" w:eastAsia="宋体" w:hAnsi="Times New Roman" w:cs="宋体" w:hint="eastAsia"/>
          <w:b/>
          <w:color w:val="000000"/>
          <w:kern w:val="0"/>
          <w:sz w:val="36"/>
          <w:szCs w:val="28"/>
        </w:rPr>
        <w:t>学年心理学系学生综合测评实施细则</w:t>
      </w:r>
      <w:bookmarkEnd w:id="0"/>
    </w:p>
    <w:p w:rsidR="004D3BF4" w:rsidRDefault="00E16849">
      <w:pPr>
        <w:widowControl/>
        <w:shd w:val="clear" w:color="auto" w:fill="F9F7EC"/>
        <w:spacing w:line="420" w:lineRule="atLeast"/>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4"/>
        </w:rPr>
        <w:t>第一部分</w:t>
      </w:r>
      <w:r>
        <w:rPr>
          <w:rFonts w:ascii="Times New Roman" w:eastAsia="宋体" w:hAnsi="Times New Roman" w:cs="Times New Roman"/>
          <w:color w:val="000000"/>
          <w:kern w:val="0"/>
          <w:sz w:val="24"/>
          <w:szCs w:val="24"/>
        </w:rPr>
        <w:t xml:space="preserve"> </w:t>
      </w:r>
      <w:r>
        <w:rPr>
          <w:rFonts w:ascii="Times New Roman" w:eastAsia="宋体" w:hAnsi="Times New Roman" w:cs="宋体" w:hint="eastAsia"/>
          <w:color w:val="000000"/>
          <w:kern w:val="0"/>
          <w:sz w:val="24"/>
          <w:szCs w:val="24"/>
        </w:rPr>
        <w:t>总</w:t>
      </w:r>
      <w:r>
        <w:rPr>
          <w:rFonts w:ascii="Times New Roman" w:eastAsia="宋体" w:hAnsi="Times New Roman" w:cs="Times New Roman"/>
          <w:color w:val="000000"/>
          <w:kern w:val="0"/>
          <w:sz w:val="24"/>
          <w:szCs w:val="24"/>
        </w:rPr>
        <w:t xml:space="preserve">  </w:t>
      </w:r>
      <w:r>
        <w:rPr>
          <w:rFonts w:ascii="Times New Roman" w:eastAsia="宋体" w:hAnsi="Times New Roman" w:cs="宋体" w:hint="eastAsia"/>
          <w:color w:val="000000"/>
          <w:kern w:val="0"/>
          <w:sz w:val="24"/>
          <w:szCs w:val="24"/>
        </w:rPr>
        <w:t>则</w:t>
      </w:r>
    </w:p>
    <w:p w:rsidR="004D3BF4" w:rsidRDefault="00E16849">
      <w:pPr>
        <w:widowControl/>
        <w:shd w:val="clear" w:color="auto" w:fill="F9F7EC"/>
        <w:spacing w:line="420" w:lineRule="atLeast"/>
        <w:ind w:firstLine="435"/>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4"/>
        </w:rPr>
        <w:t>为了更好地贯彻国家教育部《普通高等学校学生管理规定》，鼓励学生刻苦学习，引导学生结合自身特点寻求发展，促进德、智、体全面发展，提高综合素质，根据《中山大学学生综合测评手册》、《中山大学本科生手册》，特制订《心理学系学生综合测评细则》：</w:t>
      </w:r>
    </w:p>
    <w:p w:rsidR="004D3BF4" w:rsidRDefault="00E16849">
      <w:pPr>
        <w:widowControl/>
        <w:shd w:val="clear" w:color="auto" w:fill="F9F7EC"/>
        <w:spacing w:line="420" w:lineRule="atLeast"/>
        <w:ind w:firstLine="435"/>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4"/>
        </w:rPr>
        <w:t>一、本细则的实施，是为了体现我系学生综合测评工作的程序规范、内容全面、标准客观、结果公正的要求。</w:t>
      </w:r>
    </w:p>
    <w:p w:rsidR="004D3BF4" w:rsidRDefault="00E16849">
      <w:pPr>
        <w:widowControl/>
        <w:shd w:val="clear" w:color="auto" w:fill="F9F7EC"/>
        <w:spacing w:line="420" w:lineRule="atLeast"/>
        <w:ind w:firstLine="435"/>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4"/>
        </w:rPr>
        <w:t>二、本细则的宗旨，是鼓励学生在加强学业能力的基础上，根据自身特点相应拓展综合素质，适应社会的要求。</w:t>
      </w:r>
    </w:p>
    <w:p w:rsidR="004D3BF4" w:rsidRDefault="00E16849">
      <w:pPr>
        <w:widowControl/>
        <w:shd w:val="clear" w:color="auto" w:fill="F9F7EC"/>
        <w:spacing w:line="420" w:lineRule="atLeast"/>
        <w:ind w:firstLine="435"/>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4"/>
        </w:rPr>
        <w:t>三、本细则的作用，一是鼓励学生奋发向上，二是认同学生在学习、工作、特长发展等方面的努力。</w:t>
      </w:r>
    </w:p>
    <w:p w:rsidR="004D3BF4" w:rsidRDefault="00E16849">
      <w:pPr>
        <w:widowControl/>
        <w:shd w:val="clear" w:color="auto" w:fill="F9F7EC"/>
        <w:spacing w:line="420" w:lineRule="atLeast"/>
        <w:ind w:firstLineChars="200" w:firstLine="480"/>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4"/>
        </w:rPr>
        <w:t>四、学生每年的综合测评成绩由年度实得学业成绩、附加分、扣分三部分组成。年度实得学业成绩是直接从教务系统中读取（包括专业必修课、专业选修课和公共必修课所有科目成绩）的该学年该生成绩绩点。综合测评分</w:t>
      </w:r>
      <w:r>
        <w:rPr>
          <w:rFonts w:ascii="Times New Roman" w:eastAsia="宋体" w:hAnsi="Times New Roman" w:cs="Times New Roman"/>
          <w:color w:val="000000"/>
          <w:kern w:val="0"/>
          <w:sz w:val="24"/>
          <w:szCs w:val="24"/>
        </w:rPr>
        <w:t>=</w:t>
      </w:r>
      <w:r>
        <w:rPr>
          <w:rFonts w:ascii="Times New Roman" w:eastAsia="宋体" w:hAnsi="Times New Roman" w:cs="宋体" w:hint="eastAsia"/>
          <w:color w:val="000000"/>
          <w:kern w:val="0"/>
          <w:sz w:val="24"/>
          <w:szCs w:val="24"/>
        </w:rPr>
        <w:t>绩点</w:t>
      </w:r>
      <w:r>
        <w:rPr>
          <w:rFonts w:ascii="Times New Roman" w:eastAsia="宋体" w:hAnsi="Times New Roman" w:cs="Times New Roman"/>
          <w:color w:val="000000"/>
          <w:kern w:val="0"/>
          <w:sz w:val="24"/>
          <w:szCs w:val="24"/>
        </w:rPr>
        <w:t>+</w:t>
      </w:r>
      <w:r>
        <w:rPr>
          <w:rFonts w:ascii="Times New Roman" w:eastAsia="宋体" w:hAnsi="Times New Roman" w:cs="宋体" w:hint="eastAsia"/>
          <w:color w:val="000000"/>
          <w:kern w:val="0"/>
          <w:sz w:val="24"/>
          <w:szCs w:val="24"/>
        </w:rPr>
        <w:t>（附加分</w:t>
      </w:r>
      <w:r>
        <w:rPr>
          <w:rFonts w:ascii="Times New Roman" w:eastAsia="宋体" w:hAnsi="Times New Roman" w:cs="Times New Roman"/>
          <w:color w:val="000000"/>
          <w:kern w:val="0"/>
          <w:sz w:val="24"/>
          <w:szCs w:val="24"/>
        </w:rPr>
        <w:t>-</w:t>
      </w:r>
      <w:r>
        <w:rPr>
          <w:rFonts w:ascii="Times New Roman" w:eastAsia="宋体" w:hAnsi="Times New Roman" w:cs="宋体" w:hint="eastAsia"/>
          <w:color w:val="000000"/>
          <w:kern w:val="0"/>
          <w:sz w:val="24"/>
          <w:szCs w:val="24"/>
        </w:rPr>
        <w:t>扣分）</w:t>
      </w:r>
      <w:r>
        <w:rPr>
          <w:rFonts w:ascii="Times New Roman" w:eastAsia="宋体" w:hAnsi="Times New Roman" w:cs="Times New Roman"/>
          <w:color w:val="000000"/>
          <w:kern w:val="0"/>
          <w:sz w:val="24"/>
          <w:szCs w:val="24"/>
        </w:rPr>
        <w:t>/10</w:t>
      </w:r>
    </w:p>
    <w:p w:rsidR="004D3BF4" w:rsidRDefault="00E16849">
      <w:pPr>
        <w:widowControl/>
        <w:shd w:val="clear" w:color="auto" w:fill="F9F7EC"/>
        <w:spacing w:line="420" w:lineRule="atLeast"/>
        <w:ind w:firstLine="435"/>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4"/>
        </w:rPr>
        <w:t>五、以年级为单位按综合测评成绩高低排定名次，优秀学生奖学金等级按名次选定。</w:t>
      </w:r>
    </w:p>
    <w:p w:rsidR="004D3BF4" w:rsidRDefault="00E16849">
      <w:pPr>
        <w:widowControl/>
        <w:shd w:val="clear" w:color="auto" w:fill="F9F7EC"/>
        <w:spacing w:line="420" w:lineRule="atLeast"/>
        <w:ind w:firstLine="435"/>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4"/>
        </w:rPr>
        <w:t>六、凡属于下列情况之一者，均不得参加本学年度奖学金评选，所缺名额由其邻后名次依次补上：</w:t>
      </w:r>
    </w:p>
    <w:p w:rsidR="004D3BF4" w:rsidRDefault="00E16849">
      <w:pPr>
        <w:widowControl/>
        <w:shd w:val="clear" w:color="auto" w:fill="F9F7EC"/>
        <w:tabs>
          <w:tab w:val="left" w:pos="795"/>
        </w:tabs>
        <w:spacing w:line="420" w:lineRule="atLeast"/>
        <w:ind w:left="795" w:hanging="360"/>
        <w:jc w:val="left"/>
        <w:rPr>
          <w:rFonts w:ascii="宋体" w:eastAsia="宋体" w:hAnsi="宋体" w:cs="宋体"/>
          <w:color w:val="000000"/>
          <w:kern w:val="0"/>
          <w:sz w:val="24"/>
          <w:szCs w:val="24"/>
        </w:rPr>
      </w:pPr>
      <w:r>
        <w:rPr>
          <w:rFonts w:ascii="Times New Roman" w:eastAsia="Times New Roman" w:hAnsi="Times New Roman" w:cs="Times New Roman"/>
          <w:color w:val="000000"/>
          <w:kern w:val="0"/>
          <w:sz w:val="24"/>
          <w:szCs w:val="24"/>
        </w:rPr>
        <w:t>1</w:t>
      </w:r>
      <w:r>
        <w:rPr>
          <w:rFonts w:ascii="宋体" w:eastAsia="宋体" w:hAnsi="宋体" w:cs="宋体" w:hint="eastAsia"/>
          <w:color w:val="000000"/>
          <w:kern w:val="0"/>
          <w:sz w:val="24"/>
          <w:szCs w:val="24"/>
        </w:rPr>
        <w:t>．</w:t>
      </w:r>
      <w:r>
        <w:rPr>
          <w:rFonts w:ascii="Times New Roman" w:eastAsia="Times New Roman" w:hAnsi="Times New Roman" w:cs="Times New Roman"/>
          <w:color w:val="000000"/>
          <w:kern w:val="0"/>
          <w:sz w:val="14"/>
          <w:szCs w:val="14"/>
        </w:rPr>
        <w:t xml:space="preserve"> </w:t>
      </w:r>
      <w:r>
        <w:rPr>
          <w:rFonts w:ascii="Times New Roman" w:eastAsia="宋体" w:hAnsi="Times New Roman" w:cs="宋体" w:hint="eastAsia"/>
          <w:color w:val="000000"/>
          <w:kern w:val="0"/>
          <w:sz w:val="24"/>
          <w:szCs w:val="24"/>
        </w:rPr>
        <w:t>当年度所有记录在教务系统的成绩有第一次考试不及格；</w:t>
      </w:r>
    </w:p>
    <w:p w:rsidR="004D3BF4" w:rsidRDefault="00E16849">
      <w:pPr>
        <w:widowControl/>
        <w:shd w:val="clear" w:color="auto" w:fill="F9F7EC"/>
        <w:tabs>
          <w:tab w:val="left" w:pos="795"/>
        </w:tabs>
        <w:spacing w:line="420" w:lineRule="atLeast"/>
        <w:ind w:left="795" w:hanging="360"/>
        <w:jc w:val="left"/>
        <w:rPr>
          <w:rFonts w:ascii="宋体" w:eastAsia="宋体" w:hAnsi="宋体" w:cs="宋体"/>
          <w:color w:val="000000"/>
          <w:kern w:val="0"/>
          <w:sz w:val="24"/>
          <w:szCs w:val="24"/>
        </w:rPr>
      </w:pPr>
      <w:r>
        <w:rPr>
          <w:rFonts w:ascii="Times New Roman" w:eastAsia="Times New Roman" w:hAnsi="Times New Roman" w:cs="Times New Roman"/>
          <w:color w:val="000000"/>
          <w:kern w:val="0"/>
          <w:sz w:val="24"/>
          <w:szCs w:val="24"/>
        </w:rPr>
        <w:t>2</w:t>
      </w:r>
      <w:r>
        <w:rPr>
          <w:rFonts w:ascii="宋体" w:eastAsia="宋体" w:hAnsi="宋体" w:cs="宋体" w:hint="eastAsia"/>
          <w:color w:val="000000"/>
          <w:kern w:val="0"/>
          <w:sz w:val="24"/>
          <w:szCs w:val="24"/>
        </w:rPr>
        <w:t>．</w:t>
      </w:r>
      <w:r>
        <w:rPr>
          <w:rFonts w:ascii="Times New Roman" w:eastAsia="Times New Roman" w:hAnsi="Times New Roman" w:cs="Times New Roman"/>
          <w:color w:val="000000"/>
          <w:kern w:val="0"/>
          <w:sz w:val="14"/>
          <w:szCs w:val="14"/>
        </w:rPr>
        <w:t xml:space="preserve"> </w:t>
      </w:r>
      <w:r>
        <w:rPr>
          <w:rFonts w:ascii="Times New Roman" w:eastAsia="宋体" w:hAnsi="Times New Roman" w:cs="宋体" w:hint="eastAsia"/>
          <w:color w:val="000000"/>
          <w:kern w:val="0"/>
          <w:sz w:val="24"/>
          <w:szCs w:val="24"/>
        </w:rPr>
        <w:t>受到党、政、团通报批评（含院、系级）及纪律处分者；</w:t>
      </w:r>
    </w:p>
    <w:p w:rsidR="004D3BF4" w:rsidRDefault="00E16849">
      <w:pPr>
        <w:widowControl/>
        <w:shd w:val="clear" w:color="auto" w:fill="F9F7EC"/>
        <w:tabs>
          <w:tab w:val="left" w:pos="795"/>
        </w:tabs>
        <w:spacing w:line="420" w:lineRule="atLeast"/>
        <w:ind w:left="795" w:hanging="360"/>
        <w:jc w:val="left"/>
        <w:rPr>
          <w:rFonts w:ascii="宋体" w:eastAsia="宋体" w:hAnsi="宋体" w:cs="宋体"/>
          <w:color w:val="000000"/>
          <w:kern w:val="0"/>
          <w:sz w:val="24"/>
          <w:szCs w:val="24"/>
        </w:rPr>
      </w:pPr>
      <w:r>
        <w:rPr>
          <w:rFonts w:ascii="Times New Roman" w:eastAsia="Times New Roman" w:hAnsi="Times New Roman" w:cs="Times New Roman"/>
          <w:color w:val="000000"/>
          <w:kern w:val="0"/>
          <w:sz w:val="24"/>
          <w:szCs w:val="24"/>
        </w:rPr>
        <w:t>3</w:t>
      </w:r>
      <w:r>
        <w:rPr>
          <w:rFonts w:ascii="宋体" w:eastAsia="宋体" w:hAnsi="宋体" w:cs="宋体" w:hint="eastAsia"/>
          <w:color w:val="000000"/>
          <w:kern w:val="0"/>
          <w:sz w:val="24"/>
          <w:szCs w:val="24"/>
        </w:rPr>
        <w:t>．</w:t>
      </w:r>
      <w:r>
        <w:rPr>
          <w:rFonts w:ascii="Times New Roman" w:eastAsia="Times New Roman" w:hAnsi="Times New Roman" w:cs="Times New Roman"/>
          <w:color w:val="000000"/>
          <w:kern w:val="0"/>
          <w:sz w:val="14"/>
          <w:szCs w:val="14"/>
        </w:rPr>
        <w:t xml:space="preserve"> </w:t>
      </w:r>
      <w:r>
        <w:rPr>
          <w:rFonts w:ascii="Times New Roman" w:eastAsia="宋体" w:hAnsi="Times New Roman" w:cs="宋体" w:hint="eastAsia"/>
          <w:color w:val="000000"/>
          <w:kern w:val="0"/>
          <w:sz w:val="24"/>
          <w:szCs w:val="24"/>
        </w:rPr>
        <w:t>未达到《国家体育锻炼标准》者；</w:t>
      </w:r>
    </w:p>
    <w:p w:rsidR="004D3BF4" w:rsidRDefault="00E16849">
      <w:pPr>
        <w:widowControl/>
        <w:shd w:val="clear" w:color="auto" w:fill="F9F7EC"/>
        <w:tabs>
          <w:tab w:val="left" w:pos="795"/>
        </w:tabs>
        <w:spacing w:line="420" w:lineRule="atLeast"/>
        <w:ind w:left="795" w:hanging="360"/>
        <w:jc w:val="left"/>
        <w:rPr>
          <w:rFonts w:ascii="宋体" w:eastAsia="宋体" w:hAnsi="宋体" w:cs="宋体"/>
          <w:color w:val="000000"/>
          <w:kern w:val="0"/>
          <w:sz w:val="24"/>
          <w:szCs w:val="24"/>
        </w:rPr>
      </w:pPr>
      <w:r>
        <w:rPr>
          <w:rFonts w:ascii="Times New Roman" w:eastAsia="Times New Roman" w:hAnsi="Times New Roman" w:cs="Times New Roman"/>
          <w:color w:val="000000"/>
          <w:kern w:val="0"/>
          <w:sz w:val="24"/>
          <w:szCs w:val="24"/>
        </w:rPr>
        <w:t>4</w:t>
      </w:r>
      <w:r>
        <w:rPr>
          <w:rFonts w:ascii="宋体" w:eastAsia="宋体" w:hAnsi="宋体" w:cs="宋体" w:hint="eastAsia"/>
          <w:color w:val="000000"/>
          <w:kern w:val="0"/>
          <w:sz w:val="24"/>
          <w:szCs w:val="24"/>
        </w:rPr>
        <w:t>．</w:t>
      </w:r>
      <w:r>
        <w:rPr>
          <w:rFonts w:ascii="Times New Roman" w:eastAsia="Times New Roman" w:hAnsi="Times New Roman" w:cs="Times New Roman"/>
          <w:color w:val="000000"/>
          <w:kern w:val="0"/>
          <w:sz w:val="14"/>
          <w:szCs w:val="14"/>
        </w:rPr>
        <w:t xml:space="preserve"> </w:t>
      </w:r>
      <w:r>
        <w:rPr>
          <w:rFonts w:ascii="Times New Roman" w:eastAsia="宋体" w:hAnsi="Times New Roman" w:cs="宋体" w:hint="eastAsia"/>
          <w:color w:val="000000"/>
          <w:kern w:val="0"/>
          <w:sz w:val="24"/>
          <w:szCs w:val="24"/>
        </w:rPr>
        <w:t>未经学校同意免修而未参加军训者；</w:t>
      </w:r>
    </w:p>
    <w:p w:rsidR="004D3BF4" w:rsidRDefault="00E16849">
      <w:pPr>
        <w:widowControl/>
        <w:shd w:val="clear" w:color="auto" w:fill="F9F7EC"/>
        <w:spacing w:line="420" w:lineRule="atLeast"/>
        <w:ind w:firstLineChars="207" w:firstLine="497"/>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4"/>
        </w:rPr>
        <w:t>七、附加分的调整幅度。使各方面特别突出的同学通过附加分，能较学业成绩排名上升若干名次，名次调整幅度为</w:t>
      </w:r>
      <w:r>
        <w:rPr>
          <w:rFonts w:ascii="Times New Roman" w:eastAsia="宋体" w:hAnsi="Times New Roman" w:cs="Times New Roman"/>
          <w:color w:val="000000"/>
          <w:kern w:val="0"/>
          <w:sz w:val="24"/>
          <w:szCs w:val="24"/>
        </w:rPr>
        <w:t>6</w:t>
      </w:r>
      <w:r>
        <w:rPr>
          <w:rFonts w:ascii="Times New Roman" w:eastAsia="宋体" w:hAnsi="Times New Roman" w:cs="宋体" w:hint="eastAsia"/>
          <w:color w:val="000000"/>
          <w:kern w:val="0"/>
          <w:sz w:val="24"/>
          <w:szCs w:val="24"/>
        </w:rPr>
        <w:t>个以内（含</w:t>
      </w:r>
      <w:r>
        <w:rPr>
          <w:rFonts w:ascii="Times New Roman" w:eastAsia="宋体" w:hAnsi="Times New Roman" w:cs="Times New Roman"/>
          <w:color w:val="000000"/>
          <w:kern w:val="0"/>
          <w:sz w:val="24"/>
          <w:szCs w:val="24"/>
        </w:rPr>
        <w:t>6</w:t>
      </w:r>
      <w:r>
        <w:rPr>
          <w:rFonts w:ascii="Times New Roman" w:eastAsia="宋体" w:hAnsi="Times New Roman" w:cs="宋体" w:hint="eastAsia"/>
          <w:color w:val="000000"/>
          <w:kern w:val="0"/>
          <w:sz w:val="24"/>
          <w:szCs w:val="24"/>
        </w:rPr>
        <w:t>个）。每个学生获得附加分的上限为</w:t>
      </w:r>
      <w:r>
        <w:rPr>
          <w:rFonts w:ascii="Times New Roman" w:eastAsia="宋体" w:hAnsi="Times New Roman" w:cs="Times New Roman"/>
          <w:b/>
          <w:bCs/>
          <w:i/>
          <w:iCs/>
          <w:color w:val="000000"/>
          <w:kern w:val="0"/>
          <w:sz w:val="24"/>
          <w:szCs w:val="24"/>
        </w:rPr>
        <w:t>4</w:t>
      </w:r>
      <w:r>
        <w:rPr>
          <w:rFonts w:ascii="Times New Roman" w:eastAsia="宋体" w:hAnsi="Times New Roman" w:cs="Times New Roman"/>
          <w:color w:val="000000"/>
          <w:kern w:val="0"/>
          <w:sz w:val="24"/>
          <w:szCs w:val="24"/>
        </w:rPr>
        <w:t xml:space="preserve"> </w:t>
      </w:r>
      <w:r>
        <w:rPr>
          <w:rFonts w:ascii="Times New Roman" w:eastAsia="宋体" w:hAnsi="Times New Roman" w:cs="宋体" w:hint="eastAsia"/>
          <w:color w:val="000000"/>
          <w:kern w:val="0"/>
          <w:sz w:val="24"/>
          <w:szCs w:val="24"/>
        </w:rPr>
        <w:t>分，累加后超过</w:t>
      </w:r>
      <w:r>
        <w:rPr>
          <w:rFonts w:ascii="Times New Roman" w:eastAsia="宋体" w:hAnsi="Times New Roman" w:cs="Times New Roman"/>
          <w:b/>
          <w:bCs/>
          <w:i/>
          <w:iCs/>
          <w:color w:val="000000"/>
          <w:kern w:val="0"/>
          <w:sz w:val="24"/>
          <w:szCs w:val="24"/>
        </w:rPr>
        <w:t xml:space="preserve">4 </w:t>
      </w:r>
      <w:r>
        <w:rPr>
          <w:rFonts w:ascii="Times New Roman" w:eastAsia="宋体" w:hAnsi="Times New Roman" w:cs="宋体" w:hint="eastAsia"/>
          <w:color w:val="000000"/>
          <w:kern w:val="0"/>
          <w:sz w:val="24"/>
          <w:szCs w:val="24"/>
        </w:rPr>
        <w:t>分的按</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b/>
          <w:bCs/>
          <w:i/>
          <w:iCs/>
          <w:color w:val="000000"/>
          <w:kern w:val="0"/>
          <w:sz w:val="24"/>
          <w:szCs w:val="24"/>
        </w:rPr>
        <w:t>4</w:t>
      </w:r>
      <w:r>
        <w:rPr>
          <w:rFonts w:ascii="Times New Roman" w:eastAsia="宋体" w:hAnsi="Times New Roman" w:cs="宋体" w:hint="eastAsia"/>
          <w:color w:val="000000"/>
          <w:kern w:val="0"/>
          <w:sz w:val="24"/>
          <w:szCs w:val="24"/>
        </w:rPr>
        <w:t>分计。其中，第一、二、四、五类加分上限为</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b/>
          <w:bCs/>
          <w:i/>
          <w:iCs/>
          <w:color w:val="000000"/>
          <w:kern w:val="0"/>
          <w:sz w:val="24"/>
          <w:szCs w:val="24"/>
        </w:rPr>
        <w:t>1.</w:t>
      </w:r>
      <w:r w:rsidR="00546495">
        <w:rPr>
          <w:rFonts w:ascii="Times New Roman" w:eastAsia="宋体" w:hAnsi="Times New Roman" w:cs="Times New Roman"/>
          <w:b/>
          <w:bCs/>
          <w:i/>
          <w:iCs/>
          <w:color w:val="000000"/>
          <w:kern w:val="0"/>
          <w:sz w:val="24"/>
          <w:szCs w:val="24"/>
        </w:rPr>
        <w:t>8</w:t>
      </w:r>
      <w:r>
        <w:rPr>
          <w:rFonts w:ascii="Times New Roman" w:eastAsia="宋体" w:hAnsi="Times New Roman" w:cs="宋体" w:hint="eastAsia"/>
          <w:color w:val="000000"/>
          <w:kern w:val="0"/>
          <w:sz w:val="24"/>
          <w:szCs w:val="24"/>
        </w:rPr>
        <w:t>分，累加后超过</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b/>
          <w:bCs/>
          <w:i/>
          <w:iCs/>
          <w:color w:val="000000"/>
          <w:kern w:val="0"/>
          <w:sz w:val="24"/>
          <w:szCs w:val="24"/>
        </w:rPr>
        <w:t>1.</w:t>
      </w:r>
      <w:r w:rsidR="00546495">
        <w:rPr>
          <w:rFonts w:ascii="Times New Roman" w:eastAsia="宋体" w:hAnsi="Times New Roman" w:cs="Times New Roman"/>
          <w:b/>
          <w:bCs/>
          <w:i/>
          <w:iCs/>
          <w:color w:val="000000"/>
          <w:kern w:val="0"/>
          <w:sz w:val="24"/>
          <w:szCs w:val="24"/>
        </w:rPr>
        <w:t>8</w:t>
      </w:r>
      <w:r>
        <w:rPr>
          <w:rFonts w:ascii="Times New Roman" w:eastAsia="宋体" w:hAnsi="Times New Roman" w:cs="宋体" w:hint="eastAsia"/>
          <w:color w:val="000000"/>
          <w:kern w:val="0"/>
          <w:sz w:val="24"/>
          <w:szCs w:val="24"/>
        </w:rPr>
        <w:t>分的按</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b/>
          <w:bCs/>
          <w:i/>
          <w:iCs/>
          <w:color w:val="000000"/>
          <w:kern w:val="0"/>
          <w:sz w:val="24"/>
          <w:szCs w:val="24"/>
        </w:rPr>
        <w:t>1.</w:t>
      </w:r>
      <w:r w:rsidR="00546495">
        <w:rPr>
          <w:rFonts w:ascii="Times New Roman" w:eastAsia="宋体" w:hAnsi="Times New Roman" w:cs="Times New Roman"/>
          <w:b/>
          <w:bCs/>
          <w:i/>
          <w:iCs/>
          <w:color w:val="000000"/>
          <w:kern w:val="0"/>
          <w:sz w:val="24"/>
          <w:szCs w:val="24"/>
        </w:rPr>
        <w:t>8</w:t>
      </w:r>
      <w:r>
        <w:rPr>
          <w:rFonts w:ascii="Times New Roman" w:eastAsia="宋体" w:hAnsi="Times New Roman" w:cs="宋体" w:hint="eastAsia"/>
          <w:color w:val="000000"/>
          <w:kern w:val="0"/>
          <w:sz w:val="24"/>
          <w:szCs w:val="24"/>
        </w:rPr>
        <w:t>分计；第三类加分上限为</w:t>
      </w:r>
      <w:r>
        <w:rPr>
          <w:rFonts w:ascii="Times New Roman" w:eastAsia="宋体" w:hAnsi="Times New Roman" w:cs="Times New Roman"/>
          <w:b/>
          <w:bCs/>
          <w:i/>
          <w:iCs/>
          <w:color w:val="000000"/>
          <w:kern w:val="0"/>
          <w:sz w:val="24"/>
          <w:szCs w:val="24"/>
        </w:rPr>
        <w:t xml:space="preserve">0.8 </w:t>
      </w:r>
      <w:r>
        <w:rPr>
          <w:rFonts w:ascii="Times New Roman" w:eastAsia="宋体" w:hAnsi="Times New Roman" w:cs="宋体" w:hint="eastAsia"/>
          <w:color w:val="000000"/>
          <w:kern w:val="0"/>
          <w:sz w:val="24"/>
          <w:szCs w:val="24"/>
        </w:rPr>
        <w:t>分，累加后超过</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b/>
          <w:bCs/>
          <w:i/>
          <w:iCs/>
          <w:color w:val="000000"/>
          <w:kern w:val="0"/>
          <w:sz w:val="24"/>
          <w:szCs w:val="24"/>
        </w:rPr>
        <w:t>0.8</w:t>
      </w:r>
      <w:r>
        <w:rPr>
          <w:rFonts w:ascii="Times New Roman" w:eastAsia="宋体" w:hAnsi="Times New Roman" w:cs="宋体" w:hint="eastAsia"/>
          <w:color w:val="000000"/>
          <w:kern w:val="0"/>
          <w:sz w:val="24"/>
          <w:szCs w:val="24"/>
        </w:rPr>
        <w:t>分的按</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b/>
          <w:bCs/>
          <w:i/>
          <w:iCs/>
          <w:color w:val="000000"/>
          <w:kern w:val="0"/>
          <w:sz w:val="24"/>
          <w:szCs w:val="24"/>
        </w:rPr>
        <w:t>0.8</w:t>
      </w:r>
      <w:r>
        <w:rPr>
          <w:rFonts w:ascii="Times New Roman" w:eastAsia="宋体" w:hAnsi="Times New Roman" w:cs="宋体" w:hint="eastAsia"/>
          <w:color w:val="000000"/>
          <w:kern w:val="0"/>
          <w:sz w:val="24"/>
          <w:szCs w:val="24"/>
        </w:rPr>
        <w:t>分计。加分必须有相应凭证，且附加分</w:t>
      </w:r>
      <w:r>
        <w:rPr>
          <w:rFonts w:ascii="Times New Roman" w:eastAsia="宋体" w:hAnsi="Times New Roman" w:cs="Times New Roman"/>
          <w:color w:val="000000"/>
          <w:kern w:val="0"/>
          <w:sz w:val="24"/>
          <w:szCs w:val="24"/>
        </w:rPr>
        <w:t>&lt;</w:t>
      </w:r>
      <w:r>
        <w:rPr>
          <w:rFonts w:ascii="Times New Roman" w:eastAsia="宋体" w:hAnsi="Times New Roman" w:cs="宋体" w:hint="eastAsia"/>
          <w:color w:val="000000"/>
          <w:kern w:val="0"/>
          <w:sz w:val="24"/>
          <w:szCs w:val="24"/>
        </w:rPr>
        <w:t>绩点</w:t>
      </w:r>
      <w:r>
        <w:rPr>
          <w:rFonts w:ascii="Times New Roman" w:eastAsia="宋体" w:hAnsi="Times New Roman" w:cs="Times New Roman"/>
          <w:color w:val="000000"/>
          <w:kern w:val="0"/>
          <w:sz w:val="24"/>
          <w:szCs w:val="24"/>
        </w:rPr>
        <w:t>*10.</w:t>
      </w:r>
    </w:p>
    <w:p w:rsidR="004D3BF4" w:rsidRDefault="00E16849">
      <w:pPr>
        <w:widowControl/>
        <w:shd w:val="clear" w:color="auto" w:fill="F9F7EC"/>
        <w:spacing w:line="420" w:lineRule="atLeast"/>
        <w:ind w:firstLineChars="200" w:firstLine="480"/>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4"/>
        </w:rPr>
        <w:t>八、在系学生工作小组的领导下，各班选出</w:t>
      </w:r>
      <w:r>
        <w:rPr>
          <w:rFonts w:ascii="Times New Roman" w:eastAsia="宋体" w:hAnsi="Times New Roman" w:cs="Times New Roman"/>
          <w:color w:val="000000"/>
          <w:kern w:val="0"/>
          <w:sz w:val="24"/>
          <w:szCs w:val="24"/>
        </w:rPr>
        <w:t>3-5</w:t>
      </w:r>
      <w:r>
        <w:rPr>
          <w:rFonts w:ascii="Times New Roman" w:eastAsia="宋体" w:hAnsi="Times New Roman" w:cs="宋体" w:hint="eastAsia"/>
          <w:color w:val="000000"/>
          <w:kern w:val="0"/>
          <w:sz w:val="24"/>
          <w:szCs w:val="24"/>
        </w:rPr>
        <w:t>名学生代表组成年级附加分审核小组，全面负责附加分审核事宜。要通过附加分审核的同学必须在限定日期内，依照《综合测评实施细则》向本班附加分审核小组提出加分申请，并统一用</w:t>
      </w:r>
      <w:r>
        <w:rPr>
          <w:rFonts w:ascii="Times New Roman" w:eastAsia="宋体" w:hAnsi="Times New Roman" w:cs="Times New Roman"/>
          <w:color w:val="000000"/>
          <w:kern w:val="0"/>
          <w:sz w:val="24"/>
          <w:szCs w:val="24"/>
        </w:rPr>
        <w:lastRenderedPageBreak/>
        <w:t>A4</w:t>
      </w:r>
      <w:r>
        <w:rPr>
          <w:rFonts w:ascii="Times New Roman" w:eastAsia="宋体" w:hAnsi="Times New Roman" w:cs="宋体" w:hint="eastAsia"/>
          <w:color w:val="000000"/>
          <w:kern w:val="0"/>
          <w:sz w:val="24"/>
          <w:szCs w:val="24"/>
        </w:rPr>
        <w:t>纸打印，每一项加分应注明加分原因及所符合《综合测评实施细则》所属的条例，附上加分证明材料。逾期者视为自动放弃加分，所提加分要求不予受理。</w:t>
      </w:r>
    </w:p>
    <w:p w:rsidR="004D3BF4" w:rsidRDefault="00E16849">
      <w:pPr>
        <w:widowControl/>
        <w:shd w:val="clear" w:color="auto" w:fill="F9F7EC"/>
        <w:spacing w:line="420" w:lineRule="atLeast"/>
        <w:ind w:firstLineChars="200" w:firstLine="480"/>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4"/>
        </w:rPr>
        <w:t>加分审核要严格遵守以下事项：</w:t>
      </w:r>
    </w:p>
    <w:p w:rsidR="004D3BF4" w:rsidRDefault="00E16849">
      <w:pPr>
        <w:widowControl/>
        <w:shd w:val="clear" w:color="auto" w:fill="F9F7EC"/>
        <w:tabs>
          <w:tab w:val="left" w:pos="1155"/>
        </w:tabs>
        <w:spacing w:line="420" w:lineRule="atLeast"/>
        <w:ind w:left="1155" w:hanging="735"/>
        <w:jc w:val="left"/>
        <w:rPr>
          <w:rFonts w:ascii="宋体" w:eastAsia="宋体" w:hAnsi="宋体" w:cs="宋体"/>
          <w:color w:val="000000"/>
          <w:kern w:val="0"/>
          <w:sz w:val="24"/>
          <w:szCs w:val="24"/>
        </w:rPr>
      </w:pPr>
      <w:r>
        <w:rPr>
          <w:rFonts w:ascii="Times New Roman" w:eastAsia="Times New Roman" w:hAnsi="Times New Roman" w:cs="Times New Roman"/>
          <w:color w:val="000000"/>
          <w:kern w:val="0"/>
          <w:sz w:val="24"/>
          <w:szCs w:val="24"/>
        </w:rPr>
        <w:t>1</w:t>
      </w:r>
      <w:r>
        <w:rPr>
          <w:rFonts w:ascii="宋体" w:eastAsia="宋体" w:hAnsi="宋体" w:cs="宋体" w:hint="eastAsia"/>
          <w:color w:val="000000"/>
          <w:kern w:val="0"/>
          <w:sz w:val="24"/>
          <w:szCs w:val="24"/>
        </w:rPr>
        <w:t>．</w:t>
      </w:r>
      <w:r>
        <w:rPr>
          <w:rFonts w:ascii="Times New Roman" w:eastAsia="宋体" w:hAnsi="Times New Roman" w:cs="宋体" w:hint="eastAsia"/>
          <w:color w:val="000000"/>
          <w:kern w:val="0"/>
          <w:sz w:val="24"/>
          <w:szCs w:val="24"/>
        </w:rPr>
        <w:t>加分初评结果向全班公示，对初评结果有异议的同学可在公示日起三个工作日内向加分审核小组提出复议要求。初评结果经公示后上报系。</w:t>
      </w:r>
    </w:p>
    <w:p w:rsidR="004D3BF4" w:rsidRDefault="00E16849">
      <w:pPr>
        <w:widowControl/>
        <w:shd w:val="clear" w:color="auto" w:fill="F9F7EC"/>
        <w:tabs>
          <w:tab w:val="left" w:pos="1155"/>
        </w:tabs>
        <w:spacing w:line="420" w:lineRule="atLeast"/>
        <w:ind w:left="1155" w:hanging="735"/>
        <w:jc w:val="left"/>
        <w:rPr>
          <w:rFonts w:ascii="宋体" w:eastAsia="宋体" w:hAnsi="宋体" w:cs="宋体"/>
          <w:color w:val="000000"/>
          <w:kern w:val="0"/>
          <w:sz w:val="24"/>
          <w:szCs w:val="24"/>
        </w:rPr>
      </w:pPr>
      <w:r>
        <w:rPr>
          <w:rFonts w:ascii="Times New Roman" w:eastAsia="Times New Roman" w:hAnsi="Times New Roman" w:cs="Times New Roman"/>
          <w:color w:val="000000"/>
          <w:kern w:val="0"/>
          <w:sz w:val="24"/>
          <w:szCs w:val="24"/>
        </w:rPr>
        <w:t>2</w:t>
      </w:r>
      <w:r>
        <w:rPr>
          <w:rFonts w:ascii="宋体" w:eastAsia="宋体" w:hAnsi="宋体" w:cs="宋体" w:hint="eastAsia"/>
          <w:color w:val="000000"/>
          <w:kern w:val="0"/>
          <w:sz w:val="24"/>
          <w:szCs w:val="24"/>
        </w:rPr>
        <w:t>．</w:t>
      </w:r>
      <w:r>
        <w:rPr>
          <w:rFonts w:ascii="Times New Roman" w:eastAsia="宋体" w:hAnsi="Times New Roman" w:cs="宋体" w:hint="eastAsia"/>
          <w:color w:val="000000"/>
          <w:kern w:val="0"/>
          <w:sz w:val="24"/>
          <w:szCs w:val="24"/>
        </w:rPr>
        <w:t>学生加分必须提供有效证明（证书复印件、素拓记录等），对于逾期不提供相应证明的，不得予以加分。学生加分项目、幅度须符合本办法细则规定，其他单位只负责出示有关证明，无权干涉加分项目、幅度。</w:t>
      </w:r>
    </w:p>
    <w:p w:rsidR="004D3BF4" w:rsidRDefault="00E16849">
      <w:pPr>
        <w:widowControl/>
        <w:shd w:val="clear" w:color="auto" w:fill="F9F7EC"/>
        <w:tabs>
          <w:tab w:val="left" w:pos="1155"/>
        </w:tabs>
        <w:spacing w:line="420" w:lineRule="atLeast"/>
        <w:ind w:left="1155" w:hanging="735"/>
        <w:jc w:val="left"/>
        <w:rPr>
          <w:rFonts w:ascii="宋体" w:eastAsia="宋体" w:hAnsi="宋体" w:cs="宋体"/>
          <w:color w:val="000000"/>
          <w:kern w:val="0"/>
          <w:sz w:val="24"/>
          <w:szCs w:val="24"/>
        </w:rPr>
      </w:pPr>
      <w:r>
        <w:rPr>
          <w:rFonts w:ascii="Times New Roman" w:eastAsia="Times New Roman" w:hAnsi="Times New Roman" w:cs="Times New Roman"/>
          <w:color w:val="000000"/>
          <w:kern w:val="0"/>
          <w:sz w:val="24"/>
          <w:szCs w:val="24"/>
        </w:rPr>
        <w:t>3</w:t>
      </w:r>
      <w:r>
        <w:rPr>
          <w:rFonts w:ascii="宋体" w:eastAsia="宋体" w:hAnsi="宋体" w:cs="宋体" w:hint="eastAsia"/>
          <w:color w:val="000000"/>
          <w:kern w:val="0"/>
          <w:sz w:val="24"/>
          <w:szCs w:val="24"/>
        </w:rPr>
        <w:t>．</w:t>
      </w:r>
      <w:r>
        <w:rPr>
          <w:rFonts w:ascii="Times New Roman" w:eastAsia="宋体" w:hAnsi="Times New Roman" w:cs="宋体" w:hint="eastAsia"/>
          <w:color w:val="000000"/>
          <w:kern w:val="0"/>
          <w:sz w:val="24"/>
          <w:szCs w:val="24"/>
        </w:rPr>
        <w:t>在综合测评中弄虚作假者（包括递交虚假的证明或者过期的证明），一经查处，取消本年度评奖学金；加分审核小组在涉及到自身评分问题时必须回避，由小组其他成员对该成员予以评定。</w:t>
      </w:r>
    </w:p>
    <w:p w:rsidR="004D3BF4" w:rsidRDefault="00E16849">
      <w:pPr>
        <w:widowControl/>
        <w:shd w:val="clear" w:color="auto" w:fill="F9F7EC"/>
        <w:tabs>
          <w:tab w:val="left" w:pos="1155"/>
        </w:tabs>
        <w:spacing w:line="420" w:lineRule="atLeast"/>
        <w:ind w:left="1155" w:hanging="735"/>
        <w:jc w:val="left"/>
        <w:rPr>
          <w:rFonts w:ascii="宋体" w:eastAsia="宋体" w:hAnsi="宋体" w:cs="宋体"/>
          <w:color w:val="000000"/>
          <w:kern w:val="0"/>
          <w:sz w:val="24"/>
          <w:szCs w:val="24"/>
        </w:rPr>
      </w:pPr>
      <w:r>
        <w:rPr>
          <w:rFonts w:ascii="Times New Roman" w:eastAsia="Times New Roman" w:hAnsi="Times New Roman" w:cs="Times New Roman"/>
          <w:color w:val="000000"/>
          <w:kern w:val="0"/>
          <w:sz w:val="24"/>
          <w:szCs w:val="24"/>
        </w:rPr>
        <w:t>4</w:t>
      </w:r>
      <w:r>
        <w:rPr>
          <w:rFonts w:ascii="宋体" w:eastAsia="宋体" w:hAnsi="宋体" w:cs="宋体" w:hint="eastAsia"/>
          <w:color w:val="000000"/>
          <w:kern w:val="0"/>
          <w:sz w:val="24"/>
          <w:szCs w:val="24"/>
        </w:rPr>
        <w:t>．</w:t>
      </w:r>
      <w:r>
        <w:rPr>
          <w:rFonts w:ascii="Times New Roman" w:eastAsia="宋体" w:hAnsi="Times New Roman" w:cs="宋体" w:hint="eastAsia"/>
          <w:color w:val="000000"/>
          <w:kern w:val="0"/>
          <w:sz w:val="24"/>
          <w:szCs w:val="24"/>
        </w:rPr>
        <w:t>加分审核小组在评定过程中必须切实落实签名，各负责人均要在其所负责的项目的“审核人”一栏中签名。</w:t>
      </w:r>
    </w:p>
    <w:p w:rsidR="004D3BF4" w:rsidRDefault="00E16849">
      <w:pPr>
        <w:widowControl/>
        <w:shd w:val="clear" w:color="auto" w:fill="F9F7EC"/>
        <w:tabs>
          <w:tab w:val="left" w:pos="1155"/>
        </w:tabs>
        <w:spacing w:line="420" w:lineRule="atLeast"/>
        <w:ind w:left="1155" w:hanging="735"/>
        <w:jc w:val="left"/>
        <w:rPr>
          <w:rFonts w:ascii="宋体" w:eastAsia="宋体" w:hAnsi="宋体" w:cs="宋体"/>
          <w:color w:val="000000"/>
          <w:kern w:val="0"/>
          <w:sz w:val="24"/>
          <w:szCs w:val="24"/>
        </w:rPr>
      </w:pPr>
      <w:r>
        <w:rPr>
          <w:rFonts w:ascii="Times New Roman" w:eastAsia="Times New Roman" w:hAnsi="Times New Roman" w:cs="Times New Roman"/>
          <w:color w:val="000000"/>
          <w:kern w:val="0"/>
          <w:sz w:val="24"/>
          <w:szCs w:val="24"/>
        </w:rPr>
        <w:t>5</w:t>
      </w:r>
      <w:r>
        <w:rPr>
          <w:rFonts w:ascii="宋体" w:eastAsia="宋体" w:hAnsi="宋体" w:cs="宋体" w:hint="eastAsia"/>
          <w:color w:val="000000"/>
          <w:kern w:val="0"/>
          <w:sz w:val="24"/>
          <w:szCs w:val="24"/>
        </w:rPr>
        <w:t>．</w:t>
      </w:r>
      <w:r>
        <w:rPr>
          <w:rFonts w:ascii="Times New Roman" w:eastAsia="宋体" w:hAnsi="Times New Roman" w:cs="宋体" w:hint="eastAsia"/>
          <w:color w:val="000000"/>
          <w:kern w:val="0"/>
          <w:sz w:val="24"/>
          <w:szCs w:val="24"/>
        </w:rPr>
        <w:t>因正当理由而需缓考的学生要出示证明（教务系统的成绩显示），该学生的缓考科目可不纳入记算学分成绩项列中，如在综合测评阶段已参与考试并出示了成绩，也可纳入记算学分成绩项列中。缓考科目超过当年应参评科目</w:t>
      </w:r>
      <w:r>
        <w:rPr>
          <w:rFonts w:ascii="Times New Roman" w:eastAsia="宋体" w:hAnsi="Times New Roman" w:cs="Times New Roman"/>
          <w:color w:val="000000"/>
          <w:kern w:val="0"/>
          <w:sz w:val="24"/>
          <w:szCs w:val="24"/>
        </w:rPr>
        <w:t>1/4</w:t>
      </w:r>
      <w:r>
        <w:rPr>
          <w:rFonts w:ascii="Times New Roman" w:eastAsia="宋体" w:hAnsi="Times New Roman" w:cs="宋体" w:hint="eastAsia"/>
          <w:color w:val="000000"/>
          <w:kern w:val="0"/>
          <w:sz w:val="24"/>
          <w:szCs w:val="24"/>
        </w:rPr>
        <w:t>者，该同学不得参加该学年度奖学金评定。</w:t>
      </w:r>
    </w:p>
    <w:p w:rsidR="004D3BF4" w:rsidRDefault="00E16849">
      <w:pPr>
        <w:widowControl/>
        <w:shd w:val="clear" w:color="auto" w:fill="F9F7EC"/>
        <w:spacing w:line="420" w:lineRule="atLeast"/>
        <w:ind w:firstLineChars="200" w:firstLine="480"/>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4"/>
        </w:rPr>
        <w:t>九、本实施细则仅适用于心理学系在读本科生年度综合测评实施过程，解释权归</w:t>
      </w:r>
      <w:r w:rsidRPr="007A199C">
        <w:rPr>
          <w:rFonts w:ascii="Times New Roman" w:eastAsia="宋体" w:hAnsi="Times New Roman" w:cs="宋体" w:hint="eastAsia"/>
          <w:color w:val="000000"/>
          <w:kern w:val="0"/>
          <w:sz w:val="24"/>
          <w:szCs w:val="24"/>
        </w:rPr>
        <w:t>心理学系本科生</w:t>
      </w:r>
      <w:r w:rsidR="00546495" w:rsidRPr="007A199C">
        <w:rPr>
          <w:rFonts w:ascii="Times New Roman" w:eastAsia="宋体" w:hAnsi="Times New Roman" w:cs="宋体" w:hint="eastAsia"/>
          <w:color w:val="000000"/>
          <w:kern w:val="0"/>
          <w:sz w:val="24"/>
          <w:szCs w:val="24"/>
        </w:rPr>
        <w:t>奖助学金评审小组</w:t>
      </w:r>
      <w:r>
        <w:rPr>
          <w:rFonts w:ascii="Times New Roman" w:eastAsia="宋体" w:hAnsi="Times New Roman" w:cs="宋体" w:hint="eastAsia"/>
          <w:color w:val="000000"/>
          <w:kern w:val="0"/>
          <w:sz w:val="24"/>
          <w:szCs w:val="24"/>
        </w:rPr>
        <w:t>。</w:t>
      </w:r>
    </w:p>
    <w:p w:rsidR="004D3BF4" w:rsidRDefault="00E16849">
      <w:pPr>
        <w:widowControl/>
        <w:shd w:val="clear" w:color="auto" w:fill="F9F7EC"/>
        <w:spacing w:line="420" w:lineRule="atLeast"/>
        <w:jc w:val="left"/>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 </w:t>
      </w:r>
    </w:p>
    <w:p w:rsidR="004D3BF4" w:rsidRDefault="00E16849">
      <w:pPr>
        <w:widowControl/>
        <w:shd w:val="clear" w:color="auto" w:fill="F9F7EC"/>
        <w:spacing w:line="420" w:lineRule="atLeast"/>
        <w:jc w:val="left"/>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 </w:t>
      </w:r>
    </w:p>
    <w:p w:rsidR="004D3BF4" w:rsidRDefault="00E16849">
      <w:pPr>
        <w:widowControl/>
        <w:shd w:val="clear" w:color="auto" w:fill="F9F7EC"/>
        <w:spacing w:line="420" w:lineRule="atLeast"/>
        <w:ind w:firstLineChars="200" w:firstLine="480"/>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4"/>
        </w:rPr>
        <w:t>第二部分</w:t>
      </w:r>
      <w:r>
        <w:rPr>
          <w:rFonts w:ascii="Times New Roman" w:eastAsia="宋体" w:hAnsi="Times New Roman" w:cs="Times New Roman"/>
          <w:color w:val="000000"/>
          <w:kern w:val="0"/>
          <w:sz w:val="24"/>
          <w:szCs w:val="24"/>
        </w:rPr>
        <w:t xml:space="preserve"> </w:t>
      </w:r>
      <w:r>
        <w:rPr>
          <w:rFonts w:ascii="Times New Roman" w:eastAsia="宋体" w:hAnsi="Times New Roman" w:cs="宋体" w:hint="eastAsia"/>
          <w:color w:val="000000"/>
          <w:kern w:val="0"/>
          <w:sz w:val="24"/>
          <w:szCs w:val="24"/>
        </w:rPr>
        <w:t>实施细则</w:t>
      </w:r>
    </w:p>
    <w:p w:rsidR="004D3BF4" w:rsidRDefault="00E16849">
      <w:pPr>
        <w:widowControl/>
        <w:shd w:val="clear" w:color="auto" w:fill="F9F7EC"/>
        <w:spacing w:line="420" w:lineRule="atLeast"/>
        <w:ind w:firstLineChars="200" w:firstLine="48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 </w:t>
      </w:r>
    </w:p>
    <w:p w:rsidR="004D3BF4" w:rsidRDefault="00E16849">
      <w:pPr>
        <w:widowControl/>
        <w:shd w:val="clear" w:color="auto" w:fill="F9F7EC"/>
        <w:spacing w:line="420" w:lineRule="atLeast"/>
        <w:jc w:val="center"/>
        <w:rPr>
          <w:rFonts w:ascii="宋体" w:eastAsia="宋体" w:hAnsi="宋体" w:cs="宋体"/>
          <w:color w:val="000000"/>
          <w:kern w:val="0"/>
          <w:sz w:val="24"/>
          <w:szCs w:val="24"/>
        </w:rPr>
      </w:pPr>
      <w:r>
        <w:rPr>
          <w:rFonts w:ascii="Times New Roman" w:eastAsia="宋体" w:hAnsi="Times New Roman" w:cs="宋体" w:hint="eastAsia"/>
          <w:b/>
          <w:color w:val="000000"/>
          <w:kern w:val="0"/>
          <w:sz w:val="24"/>
          <w:szCs w:val="21"/>
        </w:rPr>
        <w:t>一、政治思想、道德品质</w:t>
      </w:r>
    </w:p>
    <w:tbl>
      <w:tblPr>
        <w:tblW w:w="80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940"/>
        <w:gridCol w:w="6209"/>
      </w:tblGrid>
      <w:tr w:rsidR="004D3BF4">
        <w:trPr>
          <w:trHeight w:val="450"/>
        </w:trPr>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条款</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加</w:t>
            </w:r>
            <w:r>
              <w:rPr>
                <w:rFonts w:ascii="Times New Roman" w:eastAsia="宋体" w:hAnsi="Times New Roman" w:cs="Times New Roman"/>
                <w:color w:val="000000"/>
                <w:kern w:val="0"/>
                <w:sz w:val="18"/>
                <w:szCs w:val="18"/>
              </w:rPr>
              <w:t xml:space="preserve"> </w:t>
            </w:r>
            <w:r>
              <w:rPr>
                <w:rFonts w:ascii="Times New Roman" w:eastAsia="宋体" w:hAnsi="Times New Roman" w:cs="宋体" w:hint="eastAsia"/>
                <w:color w:val="000000"/>
                <w:kern w:val="0"/>
                <w:sz w:val="18"/>
                <w:szCs w:val="18"/>
              </w:rPr>
              <w:t>分</w:t>
            </w:r>
          </w:p>
        </w:tc>
        <w:tc>
          <w:tcPr>
            <w:tcW w:w="6209"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条件</w:t>
            </w:r>
          </w:p>
        </w:tc>
      </w:tr>
      <w:tr w:rsidR="004D3BF4">
        <w:trPr>
          <w:trHeight w:val="465"/>
        </w:trPr>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第一款</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Times New Roman"/>
                <w:color w:val="000000"/>
                <w:kern w:val="0"/>
                <w:sz w:val="18"/>
                <w:szCs w:val="18"/>
              </w:rPr>
              <w:t>1.5</w:t>
            </w:r>
          </w:p>
        </w:tc>
        <w:tc>
          <w:tcPr>
            <w:tcW w:w="6209"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全国三好学生；全国先进集体主要负责人</w:t>
            </w:r>
          </w:p>
        </w:tc>
      </w:tr>
      <w:tr w:rsidR="004D3BF4">
        <w:trPr>
          <w:cantSplit/>
          <w:trHeight w:val="117"/>
        </w:trPr>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spacing w:line="117" w:lineRule="atLeast"/>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第二款</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spacing w:line="117" w:lineRule="atLeast"/>
              <w:jc w:val="center"/>
              <w:rPr>
                <w:rFonts w:ascii="宋体" w:eastAsia="宋体" w:hAnsi="宋体" w:cs="宋体"/>
                <w:color w:val="000000"/>
                <w:kern w:val="0"/>
                <w:sz w:val="24"/>
                <w:szCs w:val="24"/>
              </w:rPr>
            </w:pPr>
            <w:r>
              <w:rPr>
                <w:rFonts w:ascii="Times New Roman" w:eastAsia="宋体" w:hAnsi="Times New Roman" w:cs="Times New Roman"/>
                <w:color w:val="000000"/>
                <w:kern w:val="0"/>
                <w:sz w:val="18"/>
                <w:szCs w:val="18"/>
              </w:rPr>
              <w:t>1.3</w:t>
            </w:r>
          </w:p>
        </w:tc>
        <w:tc>
          <w:tcPr>
            <w:tcW w:w="6209" w:type="dxa"/>
            <w:tcBorders>
              <w:top w:val="single" w:sz="4" w:space="0" w:color="auto"/>
              <w:left w:val="single" w:sz="4" w:space="0" w:color="auto"/>
              <w:bottom w:val="single" w:sz="4" w:space="0" w:color="auto"/>
              <w:right w:val="single" w:sz="4" w:space="0" w:color="auto"/>
            </w:tcBorders>
            <w:shd w:val="clear" w:color="auto" w:fill="auto"/>
          </w:tcPr>
          <w:p w:rsidR="004D3BF4" w:rsidRDefault="00E16849">
            <w:pPr>
              <w:widowControl/>
              <w:spacing w:line="117" w:lineRule="atLeast"/>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全国先进集体一般负责人；省级优秀学生干部及团干部、省级优秀学生和团员；省级先进集体的主要负责人。</w:t>
            </w:r>
          </w:p>
        </w:tc>
      </w:tr>
      <w:tr w:rsidR="004D3BF4">
        <w:trPr>
          <w:cantSplit/>
          <w:trHeight w:val="769"/>
        </w:trPr>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第三款</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Times New Roman"/>
                <w:color w:val="000000"/>
                <w:kern w:val="0"/>
                <w:sz w:val="18"/>
                <w:szCs w:val="18"/>
              </w:rPr>
              <w:t>0.6</w:t>
            </w:r>
            <w:r>
              <w:rPr>
                <w:rFonts w:ascii="Times New Roman" w:eastAsia="宋体" w:hAnsi="Times New Roman" w:cs="宋体" w:hint="eastAsia"/>
                <w:color w:val="000000"/>
                <w:kern w:val="0"/>
                <w:sz w:val="18"/>
                <w:szCs w:val="18"/>
              </w:rPr>
              <w:t>－</w:t>
            </w:r>
            <w:r>
              <w:rPr>
                <w:rFonts w:ascii="Times New Roman" w:eastAsia="宋体" w:hAnsi="Times New Roman" w:cs="Times New Roman"/>
                <w:color w:val="000000"/>
                <w:kern w:val="0"/>
                <w:sz w:val="18"/>
                <w:szCs w:val="18"/>
              </w:rPr>
              <w:t>0.3</w:t>
            </w:r>
          </w:p>
        </w:tc>
        <w:tc>
          <w:tcPr>
            <w:tcW w:w="6209" w:type="dxa"/>
            <w:tcBorders>
              <w:top w:val="single" w:sz="4" w:space="0" w:color="auto"/>
              <w:left w:val="single" w:sz="4" w:space="0" w:color="auto"/>
              <w:bottom w:val="single" w:sz="4" w:space="0" w:color="auto"/>
              <w:right w:val="single" w:sz="4" w:space="0" w:color="auto"/>
            </w:tcBorders>
            <w:shd w:val="clear" w:color="auto" w:fill="auto"/>
          </w:tcPr>
          <w:p w:rsidR="004D3BF4" w:rsidRDefault="00E16849">
            <w:pPr>
              <w:widowControl/>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全国先进集体的一般成员，省级先进集体的一般负责人（</w:t>
            </w:r>
            <w:r>
              <w:rPr>
                <w:rFonts w:ascii="Times New Roman" w:eastAsia="宋体" w:hAnsi="Times New Roman" w:cs="Times New Roman"/>
                <w:color w:val="000000"/>
                <w:kern w:val="0"/>
                <w:sz w:val="18"/>
                <w:szCs w:val="18"/>
              </w:rPr>
              <w:t xml:space="preserve"> 0.6 </w:t>
            </w:r>
            <w:r>
              <w:rPr>
                <w:rFonts w:ascii="Times New Roman" w:eastAsia="宋体" w:hAnsi="Times New Roman" w:cs="宋体" w:hint="eastAsia"/>
                <w:color w:val="000000"/>
                <w:kern w:val="0"/>
                <w:sz w:val="18"/>
                <w:szCs w:val="18"/>
              </w:rPr>
              <w:t>）；校级优良学风标兵班的主要负责人（</w:t>
            </w:r>
            <w:r>
              <w:rPr>
                <w:rFonts w:ascii="Times New Roman" w:eastAsia="宋体" w:hAnsi="Times New Roman" w:cs="Times New Roman"/>
                <w:color w:val="000000"/>
                <w:kern w:val="0"/>
                <w:sz w:val="18"/>
                <w:szCs w:val="18"/>
              </w:rPr>
              <w:t xml:space="preserve"> 0.6 </w:t>
            </w:r>
            <w:r>
              <w:rPr>
                <w:rFonts w:ascii="Times New Roman" w:eastAsia="宋体" w:hAnsi="Times New Roman" w:cs="宋体" w:hint="eastAsia"/>
                <w:color w:val="000000"/>
                <w:kern w:val="0"/>
                <w:sz w:val="18"/>
                <w:szCs w:val="18"/>
              </w:rPr>
              <w:t>）；校级优秀学生干部、优秀团干部和优秀团员（</w:t>
            </w:r>
            <w:r>
              <w:rPr>
                <w:rFonts w:ascii="Times New Roman" w:eastAsia="宋体" w:hAnsi="Times New Roman" w:cs="Times New Roman"/>
                <w:color w:val="000000"/>
                <w:kern w:val="0"/>
                <w:sz w:val="18"/>
                <w:szCs w:val="18"/>
              </w:rPr>
              <w:t xml:space="preserve"> 0.3 </w:t>
            </w:r>
            <w:r>
              <w:rPr>
                <w:rFonts w:ascii="Times New Roman" w:eastAsia="宋体" w:hAnsi="Times New Roman" w:cs="宋体" w:hint="eastAsia"/>
                <w:color w:val="000000"/>
                <w:kern w:val="0"/>
                <w:sz w:val="18"/>
                <w:szCs w:val="18"/>
              </w:rPr>
              <w:t>）；全国先进集体的一般成员（</w:t>
            </w:r>
            <w:r>
              <w:rPr>
                <w:rFonts w:ascii="Times New Roman" w:eastAsia="宋体" w:hAnsi="Times New Roman" w:cs="Times New Roman"/>
                <w:color w:val="000000"/>
                <w:kern w:val="0"/>
                <w:sz w:val="18"/>
                <w:szCs w:val="18"/>
              </w:rPr>
              <w:t xml:space="preserve">0.3 </w:t>
            </w:r>
            <w:r>
              <w:rPr>
                <w:rFonts w:ascii="Times New Roman" w:eastAsia="宋体" w:hAnsi="Times New Roman" w:cs="宋体" w:hint="eastAsia"/>
                <w:color w:val="000000"/>
                <w:kern w:val="0"/>
                <w:sz w:val="18"/>
                <w:szCs w:val="18"/>
              </w:rPr>
              <w:t>）。</w:t>
            </w:r>
          </w:p>
        </w:tc>
      </w:tr>
      <w:tr w:rsidR="004D3BF4">
        <w:trPr>
          <w:trHeight w:val="540"/>
        </w:trPr>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第四款</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Times New Roman"/>
                <w:color w:val="000000"/>
                <w:kern w:val="0"/>
                <w:sz w:val="18"/>
                <w:szCs w:val="18"/>
              </w:rPr>
              <w:t>0.2</w:t>
            </w:r>
          </w:p>
        </w:tc>
        <w:tc>
          <w:tcPr>
            <w:tcW w:w="6209" w:type="dxa"/>
            <w:tcBorders>
              <w:top w:val="single" w:sz="4" w:space="0" w:color="auto"/>
              <w:left w:val="single" w:sz="4" w:space="0" w:color="auto"/>
              <w:bottom w:val="single" w:sz="4" w:space="0" w:color="auto"/>
              <w:right w:val="single" w:sz="4" w:space="0" w:color="auto"/>
            </w:tcBorders>
            <w:shd w:val="clear" w:color="auto" w:fill="auto"/>
          </w:tcPr>
          <w:p w:rsidR="004D3BF4" w:rsidRDefault="00E16849">
            <w:pPr>
              <w:widowControl/>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省级先进集体的一般成员；校级优良学风班或者红旗团支部主要负责人；优良学风标兵班班委成员。</w:t>
            </w:r>
          </w:p>
        </w:tc>
      </w:tr>
      <w:tr w:rsidR="004D3BF4">
        <w:trPr>
          <w:trHeight w:val="185"/>
        </w:trPr>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spacing w:line="185" w:lineRule="atLeast"/>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第五款</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spacing w:line="185" w:lineRule="atLeast"/>
              <w:jc w:val="center"/>
              <w:rPr>
                <w:rFonts w:ascii="宋体" w:eastAsia="宋体" w:hAnsi="宋体" w:cs="宋体"/>
                <w:color w:val="000000"/>
                <w:kern w:val="0"/>
                <w:sz w:val="24"/>
                <w:szCs w:val="24"/>
              </w:rPr>
            </w:pPr>
            <w:r>
              <w:rPr>
                <w:rFonts w:ascii="Times New Roman" w:eastAsia="宋体" w:hAnsi="Times New Roman" w:cs="Times New Roman"/>
                <w:color w:val="000000"/>
                <w:kern w:val="0"/>
                <w:sz w:val="18"/>
                <w:szCs w:val="18"/>
              </w:rPr>
              <w:t>0.15-0.1</w:t>
            </w:r>
          </w:p>
        </w:tc>
        <w:tc>
          <w:tcPr>
            <w:tcW w:w="6209" w:type="dxa"/>
            <w:tcBorders>
              <w:top w:val="single" w:sz="4" w:space="0" w:color="auto"/>
              <w:left w:val="single" w:sz="4" w:space="0" w:color="auto"/>
              <w:bottom w:val="single" w:sz="4" w:space="0" w:color="auto"/>
              <w:right w:val="single" w:sz="4" w:space="0" w:color="auto"/>
            </w:tcBorders>
            <w:shd w:val="clear" w:color="auto" w:fill="auto"/>
          </w:tcPr>
          <w:p w:rsidR="004D3BF4" w:rsidRDefault="00E16849">
            <w:pPr>
              <w:widowControl/>
              <w:spacing w:line="185" w:lineRule="atLeast"/>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优良学风班班委成员、红旗团支部支委成员（</w:t>
            </w:r>
            <w:r>
              <w:rPr>
                <w:rFonts w:ascii="Times New Roman" w:eastAsia="宋体" w:hAnsi="Times New Roman" w:cs="Times New Roman"/>
                <w:color w:val="000000"/>
                <w:kern w:val="0"/>
                <w:sz w:val="18"/>
                <w:szCs w:val="18"/>
              </w:rPr>
              <w:t>0.15</w:t>
            </w:r>
            <w:r>
              <w:rPr>
                <w:rFonts w:ascii="Times New Roman" w:eastAsia="宋体" w:hAnsi="Times New Roman" w:cs="宋体" w:hint="eastAsia"/>
                <w:color w:val="000000"/>
                <w:kern w:val="0"/>
                <w:sz w:val="18"/>
                <w:szCs w:val="18"/>
              </w:rPr>
              <w:t>）；校级优良学风标兵班、优良学风班、红旗团支部集体一般成员（</w:t>
            </w:r>
            <w:r>
              <w:rPr>
                <w:rFonts w:ascii="Times New Roman" w:eastAsia="宋体" w:hAnsi="Times New Roman" w:cs="Times New Roman"/>
                <w:color w:val="000000"/>
                <w:kern w:val="0"/>
                <w:sz w:val="18"/>
                <w:szCs w:val="18"/>
              </w:rPr>
              <w:t>0.1</w:t>
            </w:r>
            <w:r>
              <w:rPr>
                <w:rFonts w:ascii="Times New Roman" w:eastAsia="宋体" w:hAnsi="Times New Roman" w:cs="宋体" w:hint="eastAsia"/>
                <w:color w:val="000000"/>
                <w:kern w:val="0"/>
                <w:sz w:val="18"/>
                <w:szCs w:val="18"/>
              </w:rPr>
              <w:t>）。</w:t>
            </w:r>
          </w:p>
        </w:tc>
      </w:tr>
      <w:tr w:rsidR="004D3BF4">
        <w:trPr>
          <w:trHeight w:val="312"/>
        </w:trPr>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lastRenderedPageBreak/>
              <w:t>第六款</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Times New Roman"/>
                <w:color w:val="000000"/>
                <w:kern w:val="0"/>
                <w:sz w:val="18"/>
                <w:szCs w:val="18"/>
              </w:rPr>
              <w:t>1.5</w:t>
            </w:r>
            <w:r>
              <w:rPr>
                <w:rFonts w:ascii="Times New Roman" w:eastAsia="宋体" w:hAnsi="Times New Roman" w:cs="宋体" w:hint="eastAsia"/>
                <w:color w:val="000000"/>
                <w:kern w:val="0"/>
                <w:sz w:val="18"/>
                <w:szCs w:val="18"/>
              </w:rPr>
              <w:t>－</w:t>
            </w:r>
            <w:r>
              <w:rPr>
                <w:rFonts w:ascii="Times New Roman" w:eastAsia="宋体" w:hAnsi="Times New Roman" w:cs="Times New Roman"/>
                <w:color w:val="000000"/>
                <w:kern w:val="0"/>
                <w:sz w:val="18"/>
                <w:szCs w:val="18"/>
              </w:rPr>
              <w:t>0.3</w:t>
            </w:r>
          </w:p>
        </w:tc>
        <w:tc>
          <w:tcPr>
            <w:tcW w:w="6209" w:type="dxa"/>
            <w:tcBorders>
              <w:top w:val="single" w:sz="4" w:space="0" w:color="auto"/>
              <w:left w:val="single" w:sz="4" w:space="0" w:color="auto"/>
              <w:bottom w:val="single" w:sz="4" w:space="0" w:color="auto"/>
              <w:right w:val="single" w:sz="4" w:space="0" w:color="auto"/>
            </w:tcBorders>
            <w:shd w:val="clear" w:color="auto" w:fill="auto"/>
          </w:tcPr>
          <w:p w:rsidR="004D3BF4" w:rsidRDefault="00E16849">
            <w:pPr>
              <w:widowControl/>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见义勇为、勇斗歹徒，舍己救人，拾金不昧受到有关部门表彰者；作出表彰的机构分别为全国（</w:t>
            </w:r>
            <w:r>
              <w:rPr>
                <w:rFonts w:ascii="Times New Roman" w:eastAsia="宋体" w:hAnsi="Times New Roman" w:cs="Times New Roman"/>
                <w:color w:val="000000"/>
                <w:kern w:val="0"/>
                <w:sz w:val="18"/>
                <w:szCs w:val="18"/>
              </w:rPr>
              <w:t xml:space="preserve">1.5 </w:t>
            </w:r>
            <w:r>
              <w:rPr>
                <w:rFonts w:ascii="Times New Roman" w:eastAsia="宋体" w:hAnsi="Times New Roman" w:cs="宋体" w:hint="eastAsia"/>
                <w:color w:val="000000"/>
                <w:kern w:val="0"/>
                <w:sz w:val="18"/>
                <w:szCs w:val="18"/>
              </w:rPr>
              <w:t>）、省（</w:t>
            </w:r>
            <w:r>
              <w:rPr>
                <w:rFonts w:ascii="Times New Roman" w:eastAsia="宋体" w:hAnsi="Times New Roman" w:cs="Times New Roman"/>
                <w:color w:val="000000"/>
                <w:kern w:val="0"/>
                <w:sz w:val="18"/>
                <w:szCs w:val="18"/>
              </w:rPr>
              <w:t xml:space="preserve">1.2 </w:t>
            </w:r>
            <w:r>
              <w:rPr>
                <w:rFonts w:ascii="Times New Roman" w:eastAsia="宋体" w:hAnsi="Times New Roman" w:cs="宋体" w:hint="eastAsia"/>
                <w:color w:val="000000"/>
                <w:kern w:val="0"/>
                <w:sz w:val="18"/>
                <w:szCs w:val="18"/>
              </w:rPr>
              <w:t>）、市（</w:t>
            </w:r>
            <w:r>
              <w:rPr>
                <w:rFonts w:ascii="Times New Roman" w:eastAsia="宋体" w:hAnsi="Times New Roman" w:cs="Times New Roman"/>
                <w:color w:val="000000"/>
                <w:kern w:val="0"/>
                <w:sz w:val="18"/>
                <w:szCs w:val="18"/>
              </w:rPr>
              <w:t>0.8</w:t>
            </w:r>
            <w:r>
              <w:rPr>
                <w:rFonts w:ascii="Times New Roman" w:eastAsia="宋体" w:hAnsi="Times New Roman" w:cs="宋体" w:hint="eastAsia"/>
                <w:color w:val="000000"/>
                <w:kern w:val="0"/>
                <w:sz w:val="18"/>
                <w:szCs w:val="18"/>
              </w:rPr>
              <w:t>）、校（</w:t>
            </w:r>
            <w:r>
              <w:rPr>
                <w:rFonts w:ascii="Times New Roman" w:eastAsia="宋体" w:hAnsi="Times New Roman" w:cs="Times New Roman"/>
                <w:color w:val="000000"/>
                <w:kern w:val="0"/>
                <w:sz w:val="18"/>
                <w:szCs w:val="18"/>
              </w:rPr>
              <w:t>0.5</w:t>
            </w:r>
            <w:r>
              <w:rPr>
                <w:rFonts w:ascii="Times New Roman" w:eastAsia="宋体" w:hAnsi="Times New Roman" w:cs="宋体" w:hint="eastAsia"/>
                <w:color w:val="000000"/>
                <w:kern w:val="0"/>
                <w:sz w:val="18"/>
                <w:szCs w:val="18"/>
              </w:rPr>
              <w:t>）、院（</w:t>
            </w:r>
            <w:r>
              <w:rPr>
                <w:rFonts w:ascii="Times New Roman" w:eastAsia="宋体" w:hAnsi="Times New Roman" w:cs="Times New Roman"/>
                <w:color w:val="000000"/>
                <w:kern w:val="0"/>
                <w:sz w:val="18"/>
                <w:szCs w:val="18"/>
              </w:rPr>
              <w:t>0.3</w:t>
            </w:r>
            <w:r>
              <w:rPr>
                <w:rFonts w:ascii="Times New Roman" w:eastAsia="宋体" w:hAnsi="Times New Roman" w:cs="宋体" w:hint="eastAsia"/>
                <w:color w:val="000000"/>
                <w:kern w:val="0"/>
                <w:sz w:val="18"/>
                <w:szCs w:val="18"/>
              </w:rPr>
              <w:t>）。</w:t>
            </w:r>
          </w:p>
        </w:tc>
      </w:tr>
      <w:tr w:rsidR="004D3BF4">
        <w:trPr>
          <w:trHeight w:val="1191"/>
        </w:trPr>
        <w:tc>
          <w:tcPr>
            <w:tcW w:w="18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说</w:t>
            </w:r>
            <w:r>
              <w:rPr>
                <w:rFonts w:ascii="Times New Roman" w:eastAsia="宋体" w:hAnsi="Times New Roman" w:cs="Times New Roman"/>
                <w:color w:val="000000"/>
                <w:kern w:val="0"/>
                <w:sz w:val="18"/>
                <w:szCs w:val="18"/>
              </w:rPr>
              <w:t xml:space="preserve"> </w:t>
            </w:r>
            <w:r>
              <w:rPr>
                <w:rFonts w:ascii="Times New Roman" w:eastAsia="宋体" w:hAnsi="Times New Roman" w:cs="宋体" w:hint="eastAsia"/>
                <w:color w:val="000000"/>
                <w:kern w:val="0"/>
                <w:sz w:val="18"/>
                <w:szCs w:val="18"/>
              </w:rPr>
              <w:t>明</w:t>
            </w:r>
          </w:p>
        </w:tc>
        <w:tc>
          <w:tcPr>
            <w:tcW w:w="6209"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left"/>
              <w:rPr>
                <w:rFonts w:ascii="宋体" w:eastAsia="宋体" w:hAnsi="宋体" w:cs="宋体"/>
                <w:color w:val="000000"/>
                <w:kern w:val="0"/>
                <w:sz w:val="24"/>
                <w:szCs w:val="24"/>
              </w:rPr>
            </w:pPr>
            <w:r>
              <w:rPr>
                <w:rFonts w:ascii="Times New Roman" w:eastAsia="宋体" w:hAnsi="Times New Roman" w:cs="Times New Roman"/>
                <w:color w:val="000000"/>
                <w:kern w:val="0"/>
                <w:sz w:val="18"/>
                <w:szCs w:val="18"/>
              </w:rPr>
              <w:t>1</w:t>
            </w:r>
            <w:r>
              <w:rPr>
                <w:rFonts w:ascii="Times New Roman" w:eastAsia="宋体" w:hAnsi="Times New Roman" w:cs="宋体" w:hint="eastAsia"/>
                <w:color w:val="000000"/>
                <w:kern w:val="0"/>
                <w:sz w:val="18"/>
                <w:szCs w:val="18"/>
              </w:rPr>
              <w:t>、凡评为各级优秀学生干部、团干部和个人者，分数不累加，只计最高分；</w:t>
            </w:r>
          </w:p>
          <w:p w:rsidR="004D3BF4" w:rsidRDefault="00E16849">
            <w:pPr>
              <w:widowControl/>
              <w:jc w:val="left"/>
              <w:rPr>
                <w:rFonts w:ascii="宋体" w:eastAsia="宋体" w:hAnsi="宋体" w:cs="宋体"/>
                <w:color w:val="000000"/>
                <w:kern w:val="0"/>
                <w:sz w:val="24"/>
                <w:szCs w:val="24"/>
              </w:rPr>
            </w:pPr>
            <w:r>
              <w:rPr>
                <w:rFonts w:ascii="Times New Roman" w:eastAsia="宋体" w:hAnsi="Times New Roman" w:cs="Times New Roman"/>
                <w:color w:val="000000"/>
                <w:kern w:val="0"/>
                <w:sz w:val="18"/>
                <w:szCs w:val="18"/>
              </w:rPr>
              <w:t>2</w:t>
            </w:r>
            <w:r>
              <w:rPr>
                <w:rFonts w:ascii="Times New Roman" w:eastAsia="宋体" w:hAnsi="Times New Roman" w:cs="宋体" w:hint="eastAsia"/>
                <w:color w:val="000000"/>
                <w:kern w:val="0"/>
                <w:sz w:val="18"/>
                <w:szCs w:val="18"/>
              </w:rPr>
              <w:t>、不同类别的分数可以累加；</w:t>
            </w:r>
          </w:p>
          <w:p w:rsidR="004D3BF4" w:rsidRDefault="00E16849">
            <w:pPr>
              <w:widowControl/>
              <w:ind w:left="180" w:hangingChars="100" w:hanging="180"/>
              <w:jc w:val="left"/>
              <w:rPr>
                <w:rFonts w:ascii="宋体" w:eastAsia="宋体" w:hAnsi="宋体" w:cs="宋体"/>
                <w:color w:val="000000"/>
                <w:kern w:val="0"/>
                <w:sz w:val="24"/>
                <w:szCs w:val="24"/>
              </w:rPr>
            </w:pPr>
            <w:r>
              <w:rPr>
                <w:rFonts w:ascii="Times New Roman" w:eastAsia="宋体" w:hAnsi="Times New Roman" w:cs="Times New Roman"/>
                <w:color w:val="000000"/>
                <w:kern w:val="0"/>
                <w:sz w:val="18"/>
                <w:szCs w:val="18"/>
              </w:rPr>
              <w:t>3</w:t>
            </w:r>
            <w:r>
              <w:rPr>
                <w:rFonts w:ascii="Times New Roman" w:eastAsia="宋体" w:hAnsi="Times New Roman" w:cs="宋体" w:hint="eastAsia"/>
                <w:color w:val="000000"/>
                <w:kern w:val="0"/>
                <w:sz w:val="18"/>
                <w:szCs w:val="18"/>
              </w:rPr>
              <w:t>、全国、省级、校级的先进集体的其他负责人和一般成员可根据不同表现，加分有所浮动；表现差者可不加分；</w:t>
            </w:r>
          </w:p>
          <w:p w:rsidR="004D3BF4" w:rsidRDefault="00E16849">
            <w:pPr>
              <w:widowControl/>
              <w:ind w:left="180" w:hangingChars="100" w:hanging="180"/>
              <w:jc w:val="left"/>
              <w:rPr>
                <w:rFonts w:ascii="宋体" w:eastAsia="宋体" w:hAnsi="宋体" w:cs="宋体"/>
                <w:color w:val="000000"/>
                <w:kern w:val="0"/>
                <w:sz w:val="24"/>
                <w:szCs w:val="24"/>
              </w:rPr>
            </w:pPr>
            <w:r>
              <w:rPr>
                <w:rFonts w:ascii="Times New Roman" w:eastAsia="宋体" w:hAnsi="Times New Roman" w:cs="Times New Roman"/>
                <w:color w:val="000000"/>
                <w:kern w:val="0"/>
                <w:sz w:val="18"/>
                <w:szCs w:val="18"/>
              </w:rPr>
              <w:t>4</w:t>
            </w:r>
            <w:r>
              <w:rPr>
                <w:rFonts w:ascii="Times New Roman" w:eastAsia="宋体" w:hAnsi="Times New Roman" w:cs="宋体" w:hint="eastAsia"/>
                <w:color w:val="000000"/>
                <w:kern w:val="0"/>
                <w:sz w:val="18"/>
                <w:szCs w:val="18"/>
              </w:rPr>
              <w:t>、优秀学生干部、团干、部员、干事所加分数，在已获职务加分基础上累加。</w:t>
            </w:r>
          </w:p>
        </w:tc>
      </w:tr>
    </w:tbl>
    <w:p w:rsidR="004D3BF4" w:rsidRDefault="00E16849">
      <w:pPr>
        <w:widowControl/>
        <w:shd w:val="clear" w:color="auto" w:fill="F9F7EC"/>
        <w:spacing w:line="420" w:lineRule="atLeast"/>
        <w:jc w:val="left"/>
        <w:rPr>
          <w:rFonts w:ascii="宋体" w:eastAsia="宋体" w:hAnsi="宋体" w:cs="宋体"/>
          <w:color w:val="000000"/>
          <w:kern w:val="0"/>
          <w:sz w:val="24"/>
          <w:szCs w:val="24"/>
        </w:rPr>
      </w:pPr>
      <w:r>
        <w:rPr>
          <w:rFonts w:ascii="Times New Roman" w:eastAsia="宋体" w:hAnsi="Times New Roman" w:cs="Times New Roman"/>
          <w:b/>
          <w:color w:val="000000"/>
          <w:kern w:val="0"/>
          <w:sz w:val="24"/>
          <w:szCs w:val="24"/>
        </w:rPr>
        <w:t> </w:t>
      </w:r>
    </w:p>
    <w:p w:rsidR="004D3BF4" w:rsidRDefault="00E16849">
      <w:pPr>
        <w:widowControl/>
        <w:shd w:val="clear" w:color="auto" w:fill="F9F7EC"/>
        <w:spacing w:line="420" w:lineRule="atLeast"/>
        <w:ind w:firstLineChars="200" w:firstLine="482"/>
        <w:jc w:val="center"/>
        <w:rPr>
          <w:rFonts w:ascii="宋体" w:eastAsia="宋体" w:hAnsi="宋体" w:cs="宋体"/>
          <w:color w:val="000000"/>
          <w:kern w:val="0"/>
          <w:sz w:val="24"/>
          <w:szCs w:val="24"/>
        </w:rPr>
      </w:pPr>
      <w:r>
        <w:rPr>
          <w:rFonts w:ascii="Times New Roman" w:eastAsia="宋体" w:hAnsi="Times New Roman" w:cs="宋体" w:hint="eastAsia"/>
          <w:b/>
          <w:color w:val="000000"/>
          <w:kern w:val="0"/>
          <w:sz w:val="24"/>
          <w:szCs w:val="21"/>
        </w:rPr>
        <w:t>二、学习竞赛及论文发表</w:t>
      </w:r>
    </w:p>
    <w:p w:rsidR="004D3BF4" w:rsidRDefault="00E16849">
      <w:pPr>
        <w:widowControl/>
        <w:shd w:val="clear" w:color="auto" w:fill="F9F7EC"/>
        <w:spacing w:line="420" w:lineRule="atLeast"/>
        <w:jc w:val="left"/>
        <w:rPr>
          <w:rFonts w:ascii="宋体" w:eastAsia="宋体" w:hAnsi="宋体" w:cs="宋体"/>
          <w:color w:val="000000"/>
          <w:kern w:val="0"/>
          <w:sz w:val="24"/>
          <w:szCs w:val="24"/>
        </w:rPr>
      </w:pPr>
      <w:r>
        <w:rPr>
          <w:rFonts w:ascii="Times New Roman" w:eastAsia="宋体" w:hAnsi="Times New Roman" w:cs="Times New Roman"/>
          <w:b/>
          <w:color w:val="000000"/>
          <w:kern w:val="0"/>
          <w:sz w:val="24"/>
          <w:szCs w:val="24"/>
        </w:rPr>
        <w:t> </w:t>
      </w:r>
    </w:p>
    <w:tbl>
      <w:tblPr>
        <w:tblW w:w="80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021"/>
        <w:gridCol w:w="6044"/>
      </w:tblGrid>
      <w:tr w:rsidR="004D3BF4">
        <w:trPr>
          <w:trHeight w:val="450"/>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条款</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加</w:t>
            </w:r>
            <w:r>
              <w:rPr>
                <w:rFonts w:ascii="Times New Roman" w:eastAsia="宋体" w:hAnsi="Times New Roman" w:cs="Times New Roman"/>
                <w:color w:val="000000"/>
                <w:kern w:val="0"/>
                <w:sz w:val="18"/>
                <w:szCs w:val="18"/>
              </w:rPr>
              <w:t xml:space="preserve">  </w:t>
            </w:r>
            <w:r>
              <w:rPr>
                <w:rFonts w:ascii="Times New Roman" w:eastAsia="宋体" w:hAnsi="Times New Roman" w:cs="宋体" w:hint="eastAsia"/>
                <w:color w:val="000000"/>
                <w:kern w:val="0"/>
                <w:sz w:val="18"/>
                <w:szCs w:val="18"/>
              </w:rPr>
              <w:t>分</w:t>
            </w:r>
          </w:p>
        </w:tc>
        <w:tc>
          <w:tcPr>
            <w:tcW w:w="6044"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ind w:firstLineChars="200" w:firstLine="360"/>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条</w:t>
            </w:r>
            <w:r>
              <w:rPr>
                <w:rFonts w:ascii="Times New Roman" w:eastAsia="宋体" w:hAnsi="Times New Roman" w:cs="Times New Roman"/>
                <w:color w:val="000000"/>
                <w:kern w:val="0"/>
                <w:sz w:val="18"/>
                <w:szCs w:val="18"/>
              </w:rPr>
              <w:t xml:space="preserve"> </w:t>
            </w:r>
            <w:r>
              <w:rPr>
                <w:rFonts w:ascii="Times New Roman" w:eastAsia="宋体" w:hAnsi="Times New Roman" w:cs="宋体" w:hint="eastAsia"/>
                <w:color w:val="000000"/>
                <w:kern w:val="0"/>
                <w:sz w:val="18"/>
                <w:szCs w:val="18"/>
              </w:rPr>
              <w:t>件</w:t>
            </w:r>
          </w:p>
        </w:tc>
      </w:tr>
      <w:tr w:rsidR="004D3BF4">
        <w:trPr>
          <w:trHeight w:val="480"/>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第一款</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546495">
            <w:pPr>
              <w:widowControl/>
              <w:jc w:val="center"/>
              <w:rPr>
                <w:rFonts w:ascii="宋体" w:eastAsia="宋体" w:hAnsi="宋体" w:cs="宋体"/>
                <w:color w:val="000000"/>
                <w:kern w:val="0"/>
                <w:sz w:val="24"/>
                <w:szCs w:val="24"/>
              </w:rPr>
            </w:pPr>
            <w:r>
              <w:rPr>
                <w:rFonts w:ascii="Times New Roman" w:eastAsia="宋体" w:hAnsi="Times New Roman" w:cs="Times New Roman"/>
                <w:bCs/>
                <w:color w:val="000000"/>
                <w:kern w:val="0"/>
                <w:sz w:val="18"/>
                <w:szCs w:val="18"/>
              </w:rPr>
              <w:t>1.8</w:t>
            </w:r>
            <w:r w:rsidR="00E16849">
              <w:rPr>
                <w:rFonts w:ascii="Times New Roman" w:eastAsia="宋体" w:hAnsi="Times New Roman" w:cs="宋体" w:hint="eastAsia"/>
                <w:bCs/>
                <w:color w:val="000000"/>
                <w:kern w:val="0"/>
                <w:sz w:val="18"/>
                <w:szCs w:val="18"/>
              </w:rPr>
              <w:t>－</w:t>
            </w:r>
            <w:r w:rsidR="00E16849">
              <w:rPr>
                <w:rFonts w:ascii="Times New Roman" w:eastAsia="宋体" w:hAnsi="Times New Roman" w:cs="Times New Roman"/>
                <w:bCs/>
                <w:color w:val="000000"/>
                <w:kern w:val="0"/>
                <w:sz w:val="18"/>
                <w:szCs w:val="18"/>
              </w:rPr>
              <w:t>0.2</w:t>
            </w:r>
          </w:p>
        </w:tc>
        <w:tc>
          <w:tcPr>
            <w:tcW w:w="6044"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rsidP="009E2486">
            <w:pPr>
              <w:widowControl/>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获</w:t>
            </w:r>
            <w:r w:rsidR="00546495">
              <w:rPr>
                <w:rFonts w:ascii="Times New Roman" w:eastAsia="宋体" w:hAnsi="Times New Roman" w:cs="宋体" w:hint="eastAsia"/>
                <w:color w:val="000000"/>
                <w:kern w:val="0"/>
                <w:sz w:val="18"/>
                <w:szCs w:val="18"/>
              </w:rPr>
              <w:t>国际级大学生学习竞赛（一等奖</w:t>
            </w:r>
            <w:r w:rsidR="00546495">
              <w:rPr>
                <w:rFonts w:ascii="Times New Roman" w:eastAsia="宋体" w:hAnsi="Times New Roman" w:cs="宋体" w:hint="eastAsia"/>
                <w:color w:val="000000"/>
                <w:kern w:val="0"/>
                <w:sz w:val="18"/>
                <w:szCs w:val="18"/>
              </w:rPr>
              <w:t>1.8</w:t>
            </w:r>
            <w:r w:rsidR="00546495">
              <w:rPr>
                <w:rFonts w:ascii="Times New Roman" w:eastAsia="宋体" w:hAnsi="Times New Roman" w:cs="宋体" w:hint="eastAsia"/>
                <w:color w:val="000000"/>
                <w:kern w:val="0"/>
                <w:sz w:val="18"/>
                <w:szCs w:val="18"/>
              </w:rPr>
              <w:t>、二等奖</w:t>
            </w:r>
            <w:r w:rsidR="00546495">
              <w:rPr>
                <w:rFonts w:ascii="Times New Roman" w:eastAsia="宋体" w:hAnsi="Times New Roman" w:cs="宋体" w:hint="eastAsia"/>
                <w:color w:val="000000"/>
                <w:kern w:val="0"/>
                <w:sz w:val="18"/>
                <w:szCs w:val="18"/>
              </w:rPr>
              <w:t>1.5</w:t>
            </w:r>
            <w:r w:rsidR="00546495">
              <w:rPr>
                <w:rFonts w:ascii="Times New Roman" w:eastAsia="宋体" w:hAnsi="Times New Roman" w:cs="宋体" w:hint="eastAsia"/>
                <w:color w:val="000000"/>
                <w:kern w:val="0"/>
                <w:sz w:val="18"/>
                <w:szCs w:val="18"/>
              </w:rPr>
              <w:t>、三等奖</w:t>
            </w:r>
            <w:r w:rsidR="00546495">
              <w:rPr>
                <w:rFonts w:ascii="Times New Roman" w:eastAsia="宋体" w:hAnsi="Times New Roman" w:cs="宋体" w:hint="eastAsia"/>
                <w:color w:val="000000"/>
                <w:kern w:val="0"/>
                <w:sz w:val="18"/>
                <w:szCs w:val="18"/>
              </w:rPr>
              <w:t>1.2</w:t>
            </w:r>
            <w:r w:rsidR="00546495">
              <w:rPr>
                <w:rFonts w:ascii="Times New Roman" w:eastAsia="宋体" w:hAnsi="Times New Roman" w:cs="宋体" w:hint="eastAsia"/>
                <w:color w:val="000000"/>
                <w:kern w:val="0"/>
                <w:sz w:val="18"/>
                <w:szCs w:val="18"/>
              </w:rPr>
              <w:t>）；</w:t>
            </w:r>
            <w:r>
              <w:rPr>
                <w:rFonts w:ascii="Times New Roman" w:eastAsia="宋体" w:hAnsi="Times New Roman" w:cs="宋体" w:hint="eastAsia"/>
                <w:color w:val="000000"/>
                <w:kern w:val="0"/>
                <w:sz w:val="18"/>
                <w:szCs w:val="18"/>
              </w:rPr>
              <w:t>国家级大学生学习竞赛（一等奖</w:t>
            </w:r>
            <w:r>
              <w:rPr>
                <w:rFonts w:ascii="Times New Roman" w:eastAsia="宋体" w:hAnsi="Times New Roman" w:cs="Times New Roman"/>
                <w:color w:val="000000"/>
                <w:kern w:val="0"/>
                <w:sz w:val="18"/>
                <w:szCs w:val="18"/>
              </w:rPr>
              <w:t>1.5</w:t>
            </w:r>
            <w:r>
              <w:rPr>
                <w:rFonts w:ascii="Times New Roman" w:eastAsia="宋体" w:hAnsi="Times New Roman" w:cs="宋体" w:hint="eastAsia"/>
                <w:color w:val="000000"/>
                <w:kern w:val="0"/>
                <w:sz w:val="18"/>
                <w:szCs w:val="18"/>
              </w:rPr>
              <w:t>、二等奖</w:t>
            </w:r>
            <w:r>
              <w:rPr>
                <w:rFonts w:ascii="Times New Roman" w:eastAsia="宋体" w:hAnsi="Times New Roman" w:cs="Times New Roman"/>
                <w:color w:val="000000"/>
                <w:kern w:val="0"/>
                <w:sz w:val="18"/>
                <w:szCs w:val="18"/>
              </w:rPr>
              <w:t>1.2</w:t>
            </w:r>
            <w:r>
              <w:rPr>
                <w:rFonts w:ascii="Times New Roman" w:eastAsia="宋体" w:hAnsi="Times New Roman" w:cs="宋体" w:hint="eastAsia"/>
                <w:color w:val="000000"/>
                <w:kern w:val="0"/>
                <w:sz w:val="18"/>
                <w:szCs w:val="18"/>
              </w:rPr>
              <w:t>、三等奖</w:t>
            </w:r>
            <w:r>
              <w:rPr>
                <w:rFonts w:ascii="Times New Roman" w:eastAsia="宋体" w:hAnsi="Times New Roman" w:cs="Times New Roman"/>
                <w:color w:val="000000"/>
                <w:kern w:val="0"/>
                <w:sz w:val="18"/>
                <w:szCs w:val="18"/>
              </w:rPr>
              <w:t>1.0</w:t>
            </w:r>
            <w:r>
              <w:rPr>
                <w:rFonts w:ascii="Times New Roman" w:eastAsia="宋体" w:hAnsi="Times New Roman" w:cs="宋体" w:hint="eastAsia"/>
                <w:color w:val="000000"/>
                <w:kern w:val="0"/>
                <w:sz w:val="18"/>
                <w:szCs w:val="18"/>
              </w:rPr>
              <w:t>）；省级学习竞赛（一等奖</w:t>
            </w:r>
            <w:r>
              <w:rPr>
                <w:rFonts w:ascii="Times New Roman" w:eastAsia="宋体" w:hAnsi="Times New Roman" w:cs="Times New Roman"/>
                <w:color w:val="000000"/>
                <w:kern w:val="0"/>
                <w:sz w:val="18"/>
                <w:szCs w:val="18"/>
              </w:rPr>
              <w:t>1.2</w:t>
            </w:r>
            <w:r>
              <w:rPr>
                <w:rFonts w:ascii="Times New Roman" w:eastAsia="宋体" w:hAnsi="Times New Roman" w:cs="宋体" w:hint="eastAsia"/>
                <w:color w:val="000000"/>
                <w:kern w:val="0"/>
                <w:sz w:val="18"/>
                <w:szCs w:val="18"/>
              </w:rPr>
              <w:t>、二等奖</w:t>
            </w:r>
            <w:r>
              <w:rPr>
                <w:rFonts w:ascii="Times New Roman" w:eastAsia="宋体" w:hAnsi="Times New Roman" w:cs="Times New Roman"/>
                <w:color w:val="000000"/>
                <w:kern w:val="0"/>
                <w:sz w:val="18"/>
                <w:szCs w:val="18"/>
              </w:rPr>
              <w:t>0.8</w:t>
            </w:r>
            <w:r>
              <w:rPr>
                <w:rFonts w:ascii="Times New Roman" w:eastAsia="宋体" w:hAnsi="Times New Roman" w:cs="宋体" w:hint="eastAsia"/>
                <w:color w:val="000000"/>
                <w:kern w:val="0"/>
                <w:sz w:val="18"/>
                <w:szCs w:val="18"/>
              </w:rPr>
              <w:t>、三等奖</w:t>
            </w:r>
            <w:r>
              <w:rPr>
                <w:rFonts w:ascii="Times New Roman" w:eastAsia="宋体" w:hAnsi="Times New Roman" w:cs="Times New Roman"/>
                <w:color w:val="000000"/>
                <w:kern w:val="0"/>
                <w:sz w:val="18"/>
                <w:szCs w:val="18"/>
              </w:rPr>
              <w:t>0.6</w:t>
            </w:r>
            <w:r>
              <w:rPr>
                <w:rFonts w:ascii="Times New Roman" w:eastAsia="宋体" w:hAnsi="Times New Roman" w:cs="宋体" w:hint="eastAsia"/>
                <w:color w:val="000000"/>
                <w:kern w:val="0"/>
                <w:sz w:val="18"/>
                <w:szCs w:val="18"/>
              </w:rPr>
              <w:t>）；校级学习竞赛（一等奖</w:t>
            </w:r>
            <w:r>
              <w:rPr>
                <w:rFonts w:ascii="Times New Roman" w:eastAsia="宋体" w:hAnsi="Times New Roman" w:cs="Times New Roman"/>
                <w:color w:val="000000"/>
                <w:kern w:val="0"/>
                <w:sz w:val="18"/>
                <w:szCs w:val="18"/>
              </w:rPr>
              <w:t>1.0</w:t>
            </w:r>
            <w:r>
              <w:rPr>
                <w:rFonts w:ascii="Times New Roman" w:eastAsia="宋体" w:hAnsi="Times New Roman" w:cs="宋体" w:hint="eastAsia"/>
                <w:color w:val="000000"/>
                <w:kern w:val="0"/>
                <w:sz w:val="18"/>
                <w:szCs w:val="18"/>
              </w:rPr>
              <w:t>、二等奖</w:t>
            </w:r>
            <w:r>
              <w:rPr>
                <w:rFonts w:ascii="Times New Roman" w:eastAsia="宋体" w:hAnsi="Times New Roman" w:cs="Times New Roman"/>
                <w:color w:val="000000"/>
                <w:kern w:val="0"/>
                <w:sz w:val="18"/>
                <w:szCs w:val="18"/>
              </w:rPr>
              <w:t>0.6</w:t>
            </w:r>
            <w:r>
              <w:rPr>
                <w:rFonts w:ascii="Times New Roman" w:eastAsia="宋体" w:hAnsi="Times New Roman" w:cs="宋体" w:hint="eastAsia"/>
                <w:color w:val="000000"/>
                <w:kern w:val="0"/>
                <w:sz w:val="18"/>
                <w:szCs w:val="18"/>
              </w:rPr>
              <w:t>、三等奖</w:t>
            </w:r>
            <w:r>
              <w:rPr>
                <w:rFonts w:ascii="Times New Roman" w:eastAsia="宋体" w:hAnsi="Times New Roman" w:cs="Times New Roman"/>
                <w:color w:val="000000"/>
                <w:kern w:val="0"/>
                <w:sz w:val="18"/>
                <w:szCs w:val="18"/>
              </w:rPr>
              <w:t>0.4</w:t>
            </w:r>
            <w:r>
              <w:rPr>
                <w:rFonts w:ascii="Times New Roman" w:eastAsia="宋体" w:hAnsi="Times New Roman" w:cs="宋体" w:hint="eastAsia"/>
                <w:color w:val="000000"/>
                <w:kern w:val="0"/>
                <w:sz w:val="18"/>
                <w:szCs w:val="18"/>
              </w:rPr>
              <w:t>）；院学习竞赛（一等奖</w:t>
            </w:r>
            <w:r>
              <w:rPr>
                <w:rFonts w:ascii="Times New Roman" w:eastAsia="宋体" w:hAnsi="Times New Roman" w:cs="Times New Roman"/>
                <w:color w:val="000000"/>
                <w:kern w:val="0"/>
                <w:sz w:val="18"/>
                <w:szCs w:val="18"/>
              </w:rPr>
              <w:t>0.6</w:t>
            </w:r>
            <w:r>
              <w:rPr>
                <w:rFonts w:ascii="Times New Roman" w:eastAsia="宋体" w:hAnsi="Times New Roman" w:cs="宋体" w:hint="eastAsia"/>
                <w:color w:val="000000"/>
                <w:kern w:val="0"/>
                <w:sz w:val="18"/>
                <w:szCs w:val="18"/>
              </w:rPr>
              <w:t>、二等奖</w:t>
            </w:r>
            <w:r>
              <w:rPr>
                <w:rFonts w:ascii="Times New Roman" w:eastAsia="宋体" w:hAnsi="Times New Roman" w:cs="Times New Roman"/>
                <w:color w:val="000000"/>
                <w:kern w:val="0"/>
                <w:sz w:val="18"/>
                <w:szCs w:val="18"/>
              </w:rPr>
              <w:t>0.4</w:t>
            </w:r>
            <w:r>
              <w:rPr>
                <w:rFonts w:ascii="Times New Roman" w:eastAsia="宋体" w:hAnsi="Times New Roman" w:cs="宋体" w:hint="eastAsia"/>
                <w:color w:val="000000"/>
                <w:kern w:val="0"/>
                <w:sz w:val="18"/>
                <w:szCs w:val="18"/>
              </w:rPr>
              <w:t>、三等奖</w:t>
            </w:r>
            <w:r>
              <w:rPr>
                <w:rFonts w:ascii="Times New Roman" w:eastAsia="宋体" w:hAnsi="Times New Roman" w:cs="Times New Roman"/>
                <w:color w:val="000000"/>
                <w:kern w:val="0"/>
                <w:sz w:val="18"/>
                <w:szCs w:val="18"/>
              </w:rPr>
              <w:t>0.2</w:t>
            </w:r>
            <w:r>
              <w:rPr>
                <w:rFonts w:ascii="Times New Roman" w:eastAsia="宋体" w:hAnsi="Times New Roman" w:cs="宋体" w:hint="eastAsia"/>
                <w:color w:val="000000"/>
                <w:kern w:val="0"/>
                <w:sz w:val="18"/>
                <w:szCs w:val="18"/>
              </w:rPr>
              <w:t>）；</w:t>
            </w:r>
          </w:p>
        </w:tc>
      </w:tr>
      <w:tr w:rsidR="004D3BF4">
        <w:trPr>
          <w:trHeight w:val="585"/>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第二款</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Times New Roman"/>
                <w:bCs/>
                <w:color w:val="000000"/>
                <w:kern w:val="0"/>
                <w:sz w:val="18"/>
                <w:szCs w:val="18"/>
              </w:rPr>
              <w:t>1.5</w:t>
            </w:r>
            <w:r>
              <w:rPr>
                <w:rFonts w:ascii="Times New Roman" w:eastAsia="宋体" w:hAnsi="Times New Roman" w:cs="宋体" w:hint="eastAsia"/>
                <w:bCs/>
                <w:color w:val="000000"/>
                <w:kern w:val="0"/>
                <w:sz w:val="18"/>
                <w:szCs w:val="18"/>
              </w:rPr>
              <w:t>－</w:t>
            </w:r>
            <w:r>
              <w:rPr>
                <w:rFonts w:ascii="Times New Roman" w:eastAsia="宋体" w:hAnsi="Times New Roman" w:cs="Times New Roman"/>
                <w:bCs/>
                <w:color w:val="000000"/>
                <w:kern w:val="0"/>
                <w:sz w:val="18"/>
                <w:szCs w:val="18"/>
              </w:rPr>
              <w:t>0.8</w:t>
            </w:r>
          </w:p>
        </w:tc>
        <w:tc>
          <w:tcPr>
            <w:tcW w:w="6044"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在国家级学术刊物上每发表一篇论文者（第一作者</w:t>
            </w:r>
            <w:r>
              <w:rPr>
                <w:rFonts w:ascii="Times New Roman" w:eastAsia="宋体" w:hAnsi="Times New Roman" w:cs="Times New Roman"/>
                <w:color w:val="000000"/>
                <w:kern w:val="0"/>
                <w:sz w:val="18"/>
                <w:szCs w:val="18"/>
              </w:rPr>
              <w:t>1.5</w:t>
            </w:r>
            <w:r>
              <w:rPr>
                <w:rFonts w:ascii="Times New Roman" w:eastAsia="宋体" w:hAnsi="Times New Roman" w:cs="宋体" w:hint="eastAsia"/>
                <w:color w:val="000000"/>
                <w:kern w:val="0"/>
                <w:sz w:val="18"/>
                <w:szCs w:val="18"/>
              </w:rPr>
              <w:t>、第二作者</w:t>
            </w:r>
            <w:r>
              <w:rPr>
                <w:rFonts w:ascii="Times New Roman" w:eastAsia="宋体" w:hAnsi="Times New Roman" w:cs="Times New Roman"/>
                <w:color w:val="000000"/>
                <w:kern w:val="0"/>
                <w:sz w:val="18"/>
                <w:szCs w:val="18"/>
              </w:rPr>
              <w:t>1.3</w:t>
            </w:r>
            <w:r>
              <w:rPr>
                <w:rFonts w:ascii="Times New Roman" w:eastAsia="宋体" w:hAnsi="Times New Roman" w:cs="宋体" w:hint="eastAsia"/>
                <w:color w:val="000000"/>
                <w:kern w:val="0"/>
                <w:sz w:val="18"/>
                <w:szCs w:val="18"/>
              </w:rPr>
              <w:t>、第三作者</w:t>
            </w:r>
            <w:r>
              <w:rPr>
                <w:rFonts w:ascii="Times New Roman" w:eastAsia="宋体" w:hAnsi="Times New Roman" w:cs="Times New Roman"/>
                <w:color w:val="000000"/>
                <w:kern w:val="0"/>
                <w:sz w:val="18"/>
                <w:szCs w:val="18"/>
              </w:rPr>
              <w:t>1.0</w:t>
            </w:r>
            <w:r>
              <w:rPr>
                <w:rFonts w:ascii="Times New Roman" w:eastAsia="宋体" w:hAnsi="Times New Roman" w:cs="宋体" w:hint="eastAsia"/>
                <w:color w:val="000000"/>
                <w:kern w:val="0"/>
                <w:sz w:val="18"/>
                <w:szCs w:val="18"/>
              </w:rPr>
              <w:t>）。在全国学术会议上每宣读一篇学术论文者（第一作者</w:t>
            </w:r>
            <w:r>
              <w:rPr>
                <w:rFonts w:ascii="Times New Roman" w:eastAsia="宋体" w:hAnsi="Times New Roman" w:cs="Times New Roman"/>
                <w:color w:val="000000"/>
                <w:kern w:val="0"/>
                <w:sz w:val="18"/>
                <w:szCs w:val="18"/>
              </w:rPr>
              <w:t>1.3</w:t>
            </w:r>
            <w:r>
              <w:rPr>
                <w:rFonts w:ascii="Times New Roman" w:eastAsia="宋体" w:hAnsi="Times New Roman" w:cs="宋体" w:hint="eastAsia"/>
                <w:color w:val="000000"/>
                <w:kern w:val="0"/>
                <w:sz w:val="18"/>
                <w:szCs w:val="18"/>
              </w:rPr>
              <w:t>、第二作者</w:t>
            </w:r>
            <w:r>
              <w:rPr>
                <w:rFonts w:ascii="Times New Roman" w:eastAsia="宋体" w:hAnsi="Times New Roman" w:cs="Times New Roman"/>
                <w:color w:val="000000"/>
                <w:kern w:val="0"/>
                <w:sz w:val="18"/>
                <w:szCs w:val="18"/>
              </w:rPr>
              <w:t>1.0</w:t>
            </w:r>
            <w:r>
              <w:rPr>
                <w:rFonts w:ascii="Times New Roman" w:eastAsia="宋体" w:hAnsi="Times New Roman" w:cs="宋体" w:hint="eastAsia"/>
                <w:color w:val="000000"/>
                <w:kern w:val="0"/>
                <w:sz w:val="18"/>
                <w:szCs w:val="18"/>
              </w:rPr>
              <w:t>、第三作者</w:t>
            </w:r>
            <w:r>
              <w:rPr>
                <w:rFonts w:ascii="Times New Roman" w:eastAsia="宋体" w:hAnsi="Times New Roman" w:cs="Times New Roman"/>
                <w:color w:val="000000"/>
                <w:kern w:val="0"/>
                <w:sz w:val="18"/>
                <w:szCs w:val="18"/>
              </w:rPr>
              <w:t>0.8</w:t>
            </w:r>
            <w:r>
              <w:rPr>
                <w:rFonts w:ascii="Times New Roman" w:eastAsia="宋体" w:hAnsi="Times New Roman" w:cs="宋体" w:hint="eastAsia"/>
                <w:color w:val="000000"/>
                <w:kern w:val="0"/>
                <w:sz w:val="18"/>
                <w:szCs w:val="18"/>
              </w:rPr>
              <w:t>）。</w:t>
            </w:r>
          </w:p>
        </w:tc>
      </w:tr>
      <w:tr w:rsidR="004D3BF4">
        <w:trPr>
          <w:trHeight w:val="341"/>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第三款</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Times New Roman"/>
                <w:bCs/>
                <w:color w:val="000000"/>
                <w:kern w:val="0"/>
                <w:sz w:val="18"/>
                <w:szCs w:val="18"/>
              </w:rPr>
              <w:t>0.8</w:t>
            </w:r>
            <w:r>
              <w:rPr>
                <w:rFonts w:ascii="Times New Roman" w:eastAsia="宋体" w:hAnsi="Times New Roman" w:cs="宋体" w:hint="eastAsia"/>
                <w:bCs/>
                <w:color w:val="000000"/>
                <w:kern w:val="0"/>
                <w:sz w:val="18"/>
                <w:szCs w:val="18"/>
              </w:rPr>
              <w:t>－</w:t>
            </w:r>
            <w:r>
              <w:rPr>
                <w:rFonts w:ascii="Times New Roman" w:eastAsia="宋体" w:hAnsi="Times New Roman" w:cs="Times New Roman"/>
                <w:bCs/>
                <w:color w:val="000000"/>
                <w:kern w:val="0"/>
                <w:sz w:val="18"/>
                <w:szCs w:val="18"/>
              </w:rPr>
              <w:t>0.3</w:t>
            </w:r>
          </w:p>
        </w:tc>
        <w:tc>
          <w:tcPr>
            <w:tcW w:w="6044"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left"/>
              <w:rPr>
                <w:rFonts w:ascii="宋体" w:eastAsia="宋体" w:hAnsi="宋体" w:cs="宋体"/>
                <w:color w:val="000000"/>
                <w:kern w:val="0"/>
                <w:sz w:val="24"/>
                <w:szCs w:val="24"/>
              </w:rPr>
            </w:pPr>
            <w:r>
              <w:rPr>
                <w:rFonts w:ascii="Times New Roman" w:eastAsia="宋体" w:hAnsi="Times New Roman" w:cs="宋体" w:hint="eastAsia"/>
                <w:bCs/>
                <w:color w:val="000000"/>
                <w:kern w:val="0"/>
                <w:sz w:val="18"/>
                <w:szCs w:val="18"/>
              </w:rPr>
              <w:t>在省级学术刊物上每发表一篇论文者（第一作者</w:t>
            </w:r>
            <w:r>
              <w:rPr>
                <w:rFonts w:ascii="Times New Roman" w:eastAsia="宋体" w:hAnsi="Times New Roman" w:cs="Times New Roman"/>
                <w:bCs/>
                <w:color w:val="000000"/>
                <w:kern w:val="0"/>
                <w:sz w:val="18"/>
                <w:szCs w:val="18"/>
              </w:rPr>
              <w:t>0.8</w:t>
            </w:r>
            <w:r>
              <w:rPr>
                <w:rFonts w:ascii="Times New Roman" w:eastAsia="宋体" w:hAnsi="Times New Roman" w:cs="宋体" w:hint="eastAsia"/>
                <w:bCs/>
                <w:color w:val="000000"/>
                <w:kern w:val="0"/>
                <w:sz w:val="18"/>
                <w:szCs w:val="18"/>
              </w:rPr>
              <w:t>、第二作者</w:t>
            </w:r>
            <w:r>
              <w:rPr>
                <w:rFonts w:ascii="Times New Roman" w:eastAsia="宋体" w:hAnsi="Times New Roman" w:cs="Times New Roman"/>
                <w:bCs/>
                <w:color w:val="000000"/>
                <w:kern w:val="0"/>
                <w:sz w:val="18"/>
                <w:szCs w:val="18"/>
              </w:rPr>
              <w:t>0.6</w:t>
            </w:r>
            <w:r>
              <w:rPr>
                <w:rFonts w:ascii="Times New Roman" w:eastAsia="宋体" w:hAnsi="Times New Roman" w:cs="宋体" w:hint="eastAsia"/>
                <w:bCs/>
                <w:color w:val="000000"/>
                <w:kern w:val="0"/>
                <w:sz w:val="18"/>
                <w:szCs w:val="18"/>
              </w:rPr>
              <w:t>、第三作者</w:t>
            </w:r>
            <w:r>
              <w:rPr>
                <w:rFonts w:ascii="Times New Roman" w:eastAsia="宋体" w:hAnsi="Times New Roman" w:cs="Times New Roman"/>
                <w:bCs/>
                <w:color w:val="000000"/>
                <w:kern w:val="0"/>
                <w:sz w:val="18"/>
                <w:szCs w:val="18"/>
              </w:rPr>
              <w:t>0.3</w:t>
            </w:r>
            <w:r>
              <w:rPr>
                <w:rFonts w:ascii="Times New Roman" w:eastAsia="宋体" w:hAnsi="Times New Roman" w:cs="宋体" w:hint="eastAsia"/>
                <w:bCs/>
                <w:color w:val="000000"/>
                <w:kern w:val="0"/>
                <w:sz w:val="18"/>
                <w:szCs w:val="18"/>
              </w:rPr>
              <w:t>）；</w:t>
            </w:r>
          </w:p>
        </w:tc>
      </w:tr>
      <w:tr w:rsidR="004D3BF4">
        <w:trPr>
          <w:trHeight w:val="349"/>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第四款</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Times New Roman"/>
                <w:bCs/>
                <w:color w:val="000000"/>
                <w:kern w:val="0"/>
                <w:sz w:val="18"/>
                <w:szCs w:val="18"/>
              </w:rPr>
              <w:t>0.3</w:t>
            </w:r>
          </w:p>
        </w:tc>
        <w:tc>
          <w:tcPr>
            <w:tcW w:w="6044"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left"/>
              <w:rPr>
                <w:rFonts w:ascii="宋体" w:eastAsia="宋体" w:hAnsi="宋体" w:cs="宋体"/>
                <w:color w:val="000000"/>
                <w:kern w:val="0"/>
                <w:sz w:val="24"/>
                <w:szCs w:val="24"/>
              </w:rPr>
            </w:pPr>
            <w:r>
              <w:rPr>
                <w:rFonts w:ascii="Times New Roman" w:eastAsia="宋体" w:hAnsi="Times New Roman" w:cs="宋体" w:hint="eastAsia"/>
                <w:bCs/>
                <w:color w:val="000000"/>
                <w:kern w:val="0"/>
                <w:sz w:val="18"/>
                <w:szCs w:val="18"/>
              </w:rPr>
              <w:t>六级成绩优秀（</w:t>
            </w:r>
            <w:r>
              <w:rPr>
                <w:rFonts w:ascii="Times New Roman" w:eastAsia="宋体" w:hAnsi="Times New Roman" w:cs="Times New Roman"/>
                <w:bCs/>
                <w:color w:val="000000"/>
                <w:kern w:val="0"/>
                <w:sz w:val="18"/>
                <w:szCs w:val="18"/>
              </w:rPr>
              <w:t>570</w:t>
            </w:r>
            <w:r>
              <w:rPr>
                <w:rFonts w:ascii="Times New Roman" w:eastAsia="宋体" w:hAnsi="Times New Roman" w:cs="宋体" w:hint="eastAsia"/>
                <w:bCs/>
                <w:color w:val="000000"/>
                <w:kern w:val="0"/>
                <w:sz w:val="18"/>
                <w:szCs w:val="18"/>
              </w:rPr>
              <w:t>分及以上）</w:t>
            </w:r>
          </w:p>
        </w:tc>
      </w:tr>
      <w:tr w:rsidR="004D3BF4">
        <w:trPr>
          <w:trHeight w:val="315"/>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第五款</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Times New Roman"/>
                <w:bCs/>
                <w:color w:val="000000"/>
                <w:kern w:val="0"/>
                <w:sz w:val="18"/>
                <w:szCs w:val="18"/>
              </w:rPr>
              <w:t>0.1-0.3</w:t>
            </w:r>
          </w:p>
        </w:tc>
        <w:tc>
          <w:tcPr>
            <w:tcW w:w="6044"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left"/>
              <w:rPr>
                <w:rFonts w:ascii="宋体" w:eastAsia="宋体" w:hAnsi="宋体" w:cs="宋体"/>
                <w:color w:val="000000"/>
                <w:kern w:val="0"/>
                <w:sz w:val="24"/>
                <w:szCs w:val="24"/>
              </w:rPr>
            </w:pPr>
            <w:r>
              <w:rPr>
                <w:rFonts w:ascii="Times New Roman" w:eastAsia="宋体" w:hAnsi="Times New Roman" w:cs="宋体" w:hint="eastAsia"/>
                <w:bCs/>
                <w:color w:val="000000"/>
                <w:kern w:val="0"/>
                <w:sz w:val="18"/>
                <w:szCs w:val="18"/>
              </w:rPr>
              <w:t>每班每个学期考试单科最高分者（必修、限选及专业选修课），每科加</w:t>
            </w:r>
            <w:r>
              <w:rPr>
                <w:rFonts w:ascii="Times New Roman" w:eastAsia="宋体" w:hAnsi="Times New Roman" w:cs="Times New Roman"/>
                <w:bCs/>
                <w:color w:val="000000"/>
                <w:kern w:val="0"/>
                <w:sz w:val="18"/>
                <w:szCs w:val="18"/>
              </w:rPr>
              <w:t>0.1</w:t>
            </w:r>
            <w:r>
              <w:rPr>
                <w:rFonts w:ascii="Times New Roman" w:eastAsia="宋体" w:hAnsi="Times New Roman" w:cs="宋体" w:hint="eastAsia"/>
                <w:bCs/>
                <w:color w:val="000000"/>
                <w:kern w:val="0"/>
                <w:sz w:val="18"/>
                <w:szCs w:val="18"/>
              </w:rPr>
              <w:t>分，上限</w:t>
            </w:r>
            <w:r>
              <w:rPr>
                <w:rFonts w:ascii="Times New Roman" w:eastAsia="宋体" w:hAnsi="Times New Roman" w:cs="Times New Roman"/>
                <w:bCs/>
                <w:color w:val="000000"/>
                <w:kern w:val="0"/>
                <w:sz w:val="18"/>
                <w:szCs w:val="18"/>
              </w:rPr>
              <w:t>0.3</w:t>
            </w:r>
            <w:r>
              <w:rPr>
                <w:rFonts w:ascii="Times New Roman" w:eastAsia="宋体" w:hAnsi="Times New Roman" w:cs="宋体" w:hint="eastAsia"/>
                <w:bCs/>
                <w:color w:val="000000"/>
                <w:kern w:val="0"/>
                <w:sz w:val="18"/>
                <w:szCs w:val="18"/>
              </w:rPr>
              <w:t>分；四级成绩优秀（</w:t>
            </w:r>
            <w:r>
              <w:rPr>
                <w:rFonts w:ascii="Times New Roman" w:eastAsia="宋体" w:hAnsi="Times New Roman" w:cs="Times New Roman"/>
                <w:bCs/>
                <w:color w:val="000000"/>
                <w:kern w:val="0"/>
                <w:sz w:val="18"/>
                <w:szCs w:val="18"/>
              </w:rPr>
              <w:t>570</w:t>
            </w:r>
            <w:r>
              <w:rPr>
                <w:rFonts w:ascii="Times New Roman" w:eastAsia="宋体" w:hAnsi="Times New Roman" w:cs="宋体" w:hint="eastAsia"/>
                <w:bCs/>
                <w:color w:val="000000"/>
                <w:kern w:val="0"/>
                <w:sz w:val="18"/>
                <w:szCs w:val="18"/>
              </w:rPr>
              <w:t>分及以上），加</w:t>
            </w:r>
            <w:r>
              <w:rPr>
                <w:rFonts w:ascii="Times New Roman" w:eastAsia="宋体" w:hAnsi="Times New Roman" w:cs="Times New Roman"/>
                <w:bCs/>
                <w:color w:val="000000"/>
                <w:kern w:val="0"/>
                <w:sz w:val="18"/>
                <w:szCs w:val="18"/>
              </w:rPr>
              <w:t>0.2</w:t>
            </w:r>
            <w:r>
              <w:rPr>
                <w:rFonts w:ascii="Times New Roman" w:eastAsia="宋体" w:hAnsi="Times New Roman" w:cs="宋体" w:hint="eastAsia"/>
                <w:bCs/>
                <w:color w:val="000000"/>
                <w:kern w:val="0"/>
                <w:sz w:val="18"/>
                <w:szCs w:val="18"/>
              </w:rPr>
              <w:t>分，只加一次，没有累加；</w:t>
            </w:r>
          </w:p>
        </w:tc>
      </w:tr>
      <w:tr w:rsidR="004D3BF4">
        <w:trPr>
          <w:trHeight w:val="435"/>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第六款</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Times New Roman"/>
                <w:color w:val="000000"/>
                <w:kern w:val="0"/>
                <w:sz w:val="18"/>
                <w:szCs w:val="18"/>
              </w:rPr>
              <w:t>0.4</w:t>
            </w:r>
            <w:r>
              <w:rPr>
                <w:rFonts w:ascii="Times New Roman" w:eastAsia="宋体" w:hAnsi="Times New Roman" w:cs="宋体" w:hint="eastAsia"/>
                <w:color w:val="000000"/>
                <w:kern w:val="0"/>
                <w:sz w:val="18"/>
                <w:szCs w:val="18"/>
              </w:rPr>
              <w:t>—</w:t>
            </w:r>
            <w:r>
              <w:rPr>
                <w:rFonts w:ascii="Times New Roman" w:eastAsia="宋体" w:hAnsi="Times New Roman" w:cs="Times New Roman"/>
                <w:color w:val="000000"/>
                <w:kern w:val="0"/>
                <w:sz w:val="18"/>
                <w:szCs w:val="18"/>
              </w:rPr>
              <w:t>0.2</w:t>
            </w:r>
          </w:p>
        </w:tc>
        <w:tc>
          <w:tcPr>
            <w:tcW w:w="6044"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在公开发行的省级报刊上每发表一篇学术论文者（</w:t>
            </w:r>
            <w:r>
              <w:rPr>
                <w:rFonts w:ascii="Times New Roman" w:eastAsia="宋体" w:hAnsi="Times New Roman" w:cs="Times New Roman"/>
                <w:color w:val="000000"/>
                <w:kern w:val="0"/>
                <w:sz w:val="18"/>
                <w:szCs w:val="18"/>
              </w:rPr>
              <w:t>0.4</w:t>
            </w:r>
            <w:r>
              <w:rPr>
                <w:rFonts w:ascii="Times New Roman" w:eastAsia="宋体" w:hAnsi="Times New Roman" w:cs="宋体" w:hint="eastAsia"/>
                <w:color w:val="000000"/>
                <w:kern w:val="0"/>
                <w:sz w:val="18"/>
                <w:szCs w:val="18"/>
              </w:rPr>
              <w:t>）；在公开发行的省级报刊上每发表一篇文章</w:t>
            </w:r>
            <w:r>
              <w:rPr>
                <w:rFonts w:ascii="Times New Roman" w:eastAsia="宋体" w:hAnsi="Times New Roman" w:cs="Times New Roman"/>
                <w:color w:val="000000"/>
                <w:kern w:val="0"/>
                <w:sz w:val="18"/>
                <w:szCs w:val="18"/>
              </w:rPr>
              <w:t>(</w:t>
            </w:r>
            <w:r>
              <w:rPr>
                <w:rFonts w:ascii="Times New Roman" w:eastAsia="宋体" w:hAnsi="Times New Roman" w:cs="宋体" w:hint="eastAsia"/>
                <w:color w:val="000000"/>
                <w:kern w:val="0"/>
                <w:sz w:val="18"/>
                <w:szCs w:val="18"/>
              </w:rPr>
              <w:t>非学术论文</w:t>
            </w:r>
            <w:r>
              <w:rPr>
                <w:rFonts w:ascii="Times New Roman" w:eastAsia="宋体" w:hAnsi="Times New Roman" w:cs="Times New Roman"/>
                <w:color w:val="000000"/>
                <w:kern w:val="0"/>
                <w:sz w:val="18"/>
                <w:szCs w:val="18"/>
              </w:rPr>
              <w:t>)</w:t>
            </w:r>
            <w:r>
              <w:rPr>
                <w:rFonts w:ascii="Times New Roman" w:eastAsia="宋体" w:hAnsi="Times New Roman" w:cs="宋体" w:hint="eastAsia"/>
                <w:color w:val="000000"/>
                <w:kern w:val="0"/>
                <w:sz w:val="18"/>
                <w:szCs w:val="18"/>
              </w:rPr>
              <w:t>者（要求同上）（</w:t>
            </w:r>
            <w:r>
              <w:rPr>
                <w:rFonts w:ascii="Times New Roman" w:eastAsia="宋体" w:hAnsi="Times New Roman" w:cs="Times New Roman"/>
                <w:color w:val="000000"/>
                <w:kern w:val="0"/>
                <w:sz w:val="18"/>
                <w:szCs w:val="18"/>
              </w:rPr>
              <w:t>0.2</w:t>
            </w:r>
            <w:r>
              <w:rPr>
                <w:rFonts w:ascii="Times New Roman" w:eastAsia="宋体" w:hAnsi="Times New Roman" w:cs="宋体" w:hint="eastAsia"/>
                <w:color w:val="000000"/>
                <w:kern w:val="0"/>
                <w:sz w:val="18"/>
                <w:szCs w:val="18"/>
              </w:rPr>
              <w:t>）；加分上限为</w:t>
            </w:r>
            <w:r>
              <w:rPr>
                <w:rFonts w:ascii="Times New Roman" w:eastAsia="宋体" w:hAnsi="Times New Roman" w:cs="Times New Roman"/>
                <w:color w:val="000000"/>
                <w:kern w:val="0"/>
                <w:sz w:val="18"/>
                <w:szCs w:val="18"/>
              </w:rPr>
              <w:t>0.</w:t>
            </w:r>
            <w:r>
              <w:rPr>
                <w:rFonts w:ascii="Times New Roman" w:eastAsia="宋体" w:hAnsi="Times New Roman" w:cs="Times New Roman" w:hint="eastAsia"/>
                <w:color w:val="000000"/>
                <w:kern w:val="0"/>
                <w:sz w:val="18"/>
                <w:szCs w:val="18"/>
              </w:rPr>
              <w:t>8.</w:t>
            </w:r>
          </w:p>
        </w:tc>
      </w:tr>
      <w:tr w:rsidR="004D3BF4">
        <w:trPr>
          <w:trHeight w:val="765"/>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第七款</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Times New Roman"/>
                <w:color w:val="000000"/>
                <w:kern w:val="0"/>
                <w:sz w:val="18"/>
                <w:szCs w:val="18"/>
              </w:rPr>
              <w:t>0.2</w:t>
            </w:r>
            <w:r>
              <w:rPr>
                <w:rFonts w:ascii="Times New Roman" w:eastAsia="宋体" w:hAnsi="Times New Roman" w:cs="宋体" w:hint="eastAsia"/>
                <w:color w:val="000000"/>
                <w:kern w:val="0"/>
                <w:sz w:val="18"/>
                <w:szCs w:val="18"/>
              </w:rPr>
              <w:t>—</w:t>
            </w:r>
            <w:r>
              <w:rPr>
                <w:rFonts w:ascii="Times New Roman" w:eastAsia="宋体" w:hAnsi="Times New Roman" w:cs="Times New Roman"/>
                <w:color w:val="000000"/>
                <w:kern w:val="0"/>
                <w:sz w:val="18"/>
                <w:szCs w:val="18"/>
              </w:rPr>
              <w:t>0.1</w:t>
            </w:r>
          </w:p>
        </w:tc>
        <w:tc>
          <w:tcPr>
            <w:tcW w:w="6044"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在公开发行的地、市级报刊上每发表一篇学术论文者（</w:t>
            </w:r>
            <w:r>
              <w:rPr>
                <w:rFonts w:ascii="Times New Roman" w:eastAsia="宋体" w:hAnsi="Times New Roman" w:cs="Times New Roman"/>
                <w:color w:val="000000"/>
                <w:kern w:val="0"/>
                <w:sz w:val="18"/>
                <w:szCs w:val="18"/>
              </w:rPr>
              <w:t>0.2</w:t>
            </w:r>
            <w:r>
              <w:rPr>
                <w:rFonts w:ascii="Times New Roman" w:eastAsia="宋体" w:hAnsi="Times New Roman" w:cs="宋体" w:hint="eastAsia"/>
                <w:color w:val="000000"/>
                <w:kern w:val="0"/>
                <w:sz w:val="18"/>
                <w:szCs w:val="18"/>
              </w:rPr>
              <w:t>）；在公开发行的地、市级报刊上每发表一篇文章</w:t>
            </w:r>
            <w:r>
              <w:rPr>
                <w:rFonts w:ascii="Times New Roman" w:eastAsia="宋体" w:hAnsi="Times New Roman" w:cs="Times New Roman"/>
                <w:color w:val="000000"/>
                <w:kern w:val="0"/>
                <w:sz w:val="18"/>
                <w:szCs w:val="18"/>
              </w:rPr>
              <w:t>(</w:t>
            </w:r>
            <w:r>
              <w:rPr>
                <w:rFonts w:ascii="Times New Roman" w:eastAsia="宋体" w:hAnsi="Times New Roman" w:cs="宋体" w:hint="eastAsia"/>
                <w:color w:val="000000"/>
                <w:kern w:val="0"/>
                <w:sz w:val="18"/>
                <w:szCs w:val="18"/>
              </w:rPr>
              <w:t>非学术论文</w:t>
            </w:r>
            <w:r>
              <w:rPr>
                <w:rFonts w:ascii="Times New Roman" w:eastAsia="宋体" w:hAnsi="Times New Roman" w:cs="Times New Roman"/>
                <w:color w:val="000000"/>
                <w:kern w:val="0"/>
                <w:sz w:val="18"/>
                <w:szCs w:val="18"/>
              </w:rPr>
              <w:t>)</w:t>
            </w:r>
            <w:r>
              <w:rPr>
                <w:rFonts w:ascii="Times New Roman" w:eastAsia="宋体" w:hAnsi="Times New Roman" w:cs="宋体" w:hint="eastAsia"/>
                <w:color w:val="000000"/>
                <w:kern w:val="0"/>
                <w:sz w:val="18"/>
                <w:szCs w:val="18"/>
              </w:rPr>
              <w:t>者（</w:t>
            </w:r>
            <w:r>
              <w:rPr>
                <w:rFonts w:ascii="Times New Roman" w:eastAsia="宋体" w:hAnsi="Times New Roman" w:cs="Times New Roman"/>
                <w:color w:val="000000"/>
                <w:kern w:val="0"/>
                <w:sz w:val="18"/>
                <w:szCs w:val="18"/>
              </w:rPr>
              <w:t>0.1</w:t>
            </w:r>
            <w:r>
              <w:rPr>
                <w:rFonts w:ascii="Times New Roman" w:eastAsia="宋体" w:hAnsi="Times New Roman" w:cs="宋体" w:hint="eastAsia"/>
                <w:color w:val="000000"/>
                <w:kern w:val="0"/>
                <w:sz w:val="18"/>
                <w:szCs w:val="18"/>
              </w:rPr>
              <w:t>）；校级刊物（校报，中青）上发表文章；假期社会征文获优胜奖（</w:t>
            </w:r>
            <w:r>
              <w:rPr>
                <w:rFonts w:ascii="Times New Roman" w:eastAsia="宋体" w:hAnsi="Times New Roman" w:cs="Times New Roman"/>
                <w:color w:val="000000"/>
                <w:kern w:val="0"/>
                <w:sz w:val="18"/>
                <w:szCs w:val="18"/>
              </w:rPr>
              <w:t>0.1</w:t>
            </w:r>
            <w:r>
              <w:rPr>
                <w:rFonts w:ascii="Times New Roman" w:eastAsia="宋体" w:hAnsi="Times New Roman" w:cs="宋体" w:hint="eastAsia"/>
                <w:color w:val="000000"/>
                <w:kern w:val="0"/>
                <w:sz w:val="18"/>
                <w:szCs w:val="18"/>
              </w:rPr>
              <w:t>），加分上限为</w:t>
            </w:r>
            <w:r>
              <w:rPr>
                <w:rFonts w:ascii="Times New Roman" w:eastAsia="宋体" w:hAnsi="Times New Roman" w:cs="Times New Roman"/>
                <w:color w:val="000000"/>
                <w:kern w:val="0"/>
                <w:sz w:val="18"/>
                <w:szCs w:val="18"/>
              </w:rPr>
              <w:t>0.4</w:t>
            </w:r>
            <w:r>
              <w:rPr>
                <w:rFonts w:ascii="Times New Roman" w:eastAsia="宋体" w:hAnsi="Times New Roman" w:cs="宋体" w:hint="eastAsia"/>
                <w:color w:val="000000"/>
                <w:kern w:val="0"/>
                <w:sz w:val="18"/>
                <w:szCs w:val="18"/>
              </w:rPr>
              <w:t>；</w:t>
            </w:r>
          </w:p>
        </w:tc>
      </w:tr>
      <w:tr w:rsidR="004D3BF4">
        <w:trPr>
          <w:trHeight w:val="156"/>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spacing w:line="156" w:lineRule="atLeast"/>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第八款</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spacing w:line="156" w:lineRule="atLeast"/>
              <w:jc w:val="center"/>
              <w:rPr>
                <w:rFonts w:ascii="宋体" w:eastAsia="宋体" w:hAnsi="宋体" w:cs="宋体"/>
                <w:color w:val="000000"/>
                <w:kern w:val="0"/>
                <w:sz w:val="24"/>
                <w:szCs w:val="24"/>
              </w:rPr>
            </w:pPr>
            <w:r>
              <w:rPr>
                <w:rFonts w:ascii="Times New Roman" w:eastAsia="宋体" w:hAnsi="Times New Roman" w:cs="Times New Roman"/>
                <w:color w:val="000000"/>
                <w:kern w:val="0"/>
                <w:sz w:val="18"/>
                <w:szCs w:val="18"/>
              </w:rPr>
              <w:t>0.0</w:t>
            </w:r>
            <w:r w:rsidR="00546495">
              <w:rPr>
                <w:rFonts w:ascii="Times New Roman" w:eastAsia="宋体" w:hAnsi="Times New Roman" w:cs="Times New Roman"/>
                <w:color w:val="000000"/>
                <w:kern w:val="0"/>
                <w:sz w:val="18"/>
                <w:szCs w:val="18"/>
              </w:rPr>
              <w:t>2</w:t>
            </w:r>
          </w:p>
        </w:tc>
        <w:tc>
          <w:tcPr>
            <w:tcW w:w="6044"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spacing w:line="156" w:lineRule="atLeast"/>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公共选修课、副修、辅修和双专业课程，单科成绩排名前</w:t>
            </w:r>
            <w:r>
              <w:rPr>
                <w:rFonts w:ascii="Times New Roman" w:eastAsia="宋体" w:hAnsi="Times New Roman" w:cs="Times New Roman"/>
                <w:color w:val="000000"/>
                <w:kern w:val="0"/>
                <w:sz w:val="18"/>
                <w:szCs w:val="18"/>
              </w:rPr>
              <w:t>30%</w:t>
            </w:r>
            <w:r>
              <w:rPr>
                <w:rFonts w:ascii="Times New Roman" w:eastAsia="宋体" w:hAnsi="Times New Roman" w:cs="宋体" w:hint="eastAsia"/>
                <w:color w:val="000000"/>
                <w:kern w:val="0"/>
                <w:sz w:val="18"/>
                <w:szCs w:val="18"/>
              </w:rPr>
              <w:t>以内，每门加</w:t>
            </w:r>
            <w:r>
              <w:rPr>
                <w:rFonts w:ascii="Times New Roman" w:eastAsia="宋体" w:hAnsi="Times New Roman" w:cs="Times New Roman"/>
                <w:color w:val="000000"/>
                <w:kern w:val="0"/>
                <w:sz w:val="18"/>
                <w:szCs w:val="18"/>
              </w:rPr>
              <w:t>0.0</w:t>
            </w:r>
            <w:r w:rsidR="00546495">
              <w:rPr>
                <w:rFonts w:ascii="Times New Roman" w:eastAsia="宋体" w:hAnsi="Times New Roman" w:cs="Times New Roman"/>
                <w:color w:val="000000"/>
                <w:kern w:val="0"/>
                <w:sz w:val="18"/>
                <w:szCs w:val="18"/>
              </w:rPr>
              <w:t>2</w:t>
            </w:r>
            <w:r>
              <w:rPr>
                <w:rFonts w:ascii="Times New Roman" w:eastAsia="宋体" w:hAnsi="Times New Roman" w:cs="宋体" w:hint="eastAsia"/>
                <w:color w:val="000000"/>
                <w:kern w:val="0"/>
                <w:sz w:val="18"/>
                <w:szCs w:val="18"/>
              </w:rPr>
              <w:t>分，此项累计加分不多于</w:t>
            </w:r>
            <w:r>
              <w:rPr>
                <w:rFonts w:ascii="Times New Roman" w:eastAsia="宋体" w:hAnsi="Times New Roman" w:cs="Times New Roman"/>
                <w:color w:val="000000"/>
                <w:kern w:val="0"/>
                <w:sz w:val="18"/>
                <w:szCs w:val="18"/>
              </w:rPr>
              <w:t>0.</w:t>
            </w:r>
            <w:r w:rsidR="00546495">
              <w:rPr>
                <w:rFonts w:ascii="Times New Roman" w:eastAsia="宋体" w:hAnsi="Times New Roman" w:cs="Times New Roman"/>
                <w:color w:val="000000"/>
                <w:kern w:val="0"/>
                <w:sz w:val="18"/>
                <w:szCs w:val="18"/>
              </w:rPr>
              <w:t>2</w:t>
            </w:r>
            <w:r>
              <w:rPr>
                <w:rFonts w:ascii="Times New Roman" w:eastAsia="宋体" w:hAnsi="Times New Roman" w:cs="宋体" w:hint="eastAsia"/>
                <w:color w:val="000000"/>
                <w:kern w:val="0"/>
                <w:sz w:val="18"/>
                <w:szCs w:val="18"/>
              </w:rPr>
              <w:t>分</w:t>
            </w:r>
          </w:p>
        </w:tc>
      </w:tr>
      <w:tr w:rsidR="004D3BF4">
        <w:trPr>
          <w:trHeight w:val="156"/>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spacing w:line="156" w:lineRule="atLeast"/>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第九款</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spacing w:line="156" w:lineRule="atLeast"/>
              <w:jc w:val="center"/>
              <w:rPr>
                <w:rFonts w:ascii="宋体" w:eastAsia="宋体" w:hAnsi="宋体" w:cs="宋体"/>
                <w:color w:val="000000"/>
                <w:kern w:val="0"/>
                <w:sz w:val="24"/>
                <w:szCs w:val="24"/>
              </w:rPr>
            </w:pPr>
            <w:r>
              <w:rPr>
                <w:rFonts w:ascii="Times New Roman" w:eastAsia="宋体" w:hAnsi="Times New Roman" w:cs="Times New Roman"/>
                <w:color w:val="000000"/>
                <w:kern w:val="0"/>
                <w:sz w:val="18"/>
                <w:szCs w:val="18"/>
              </w:rPr>
              <w:t> </w:t>
            </w:r>
          </w:p>
        </w:tc>
        <w:tc>
          <w:tcPr>
            <w:tcW w:w="6044"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spacing w:line="156" w:lineRule="atLeast"/>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交换出去的学生的成绩依据转化后登记入教务系统的数据为准</w:t>
            </w:r>
          </w:p>
        </w:tc>
      </w:tr>
      <w:tr w:rsidR="004D3BF4">
        <w:trPr>
          <w:trHeight w:val="70"/>
        </w:trPr>
        <w:tc>
          <w:tcPr>
            <w:tcW w:w="20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spacing w:line="70" w:lineRule="atLeast"/>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说</w:t>
            </w:r>
            <w:r>
              <w:rPr>
                <w:rFonts w:ascii="Times New Roman" w:eastAsia="宋体" w:hAnsi="Times New Roman" w:cs="Times New Roman"/>
                <w:color w:val="000000"/>
                <w:kern w:val="0"/>
                <w:sz w:val="18"/>
                <w:szCs w:val="18"/>
              </w:rPr>
              <w:t xml:space="preserve">   </w:t>
            </w:r>
            <w:r>
              <w:rPr>
                <w:rFonts w:ascii="Times New Roman" w:eastAsia="宋体" w:hAnsi="Times New Roman" w:cs="宋体" w:hint="eastAsia"/>
                <w:color w:val="000000"/>
                <w:kern w:val="0"/>
                <w:sz w:val="18"/>
                <w:szCs w:val="18"/>
              </w:rPr>
              <w:t>明</w:t>
            </w:r>
          </w:p>
        </w:tc>
        <w:tc>
          <w:tcPr>
            <w:tcW w:w="6044"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tabs>
                <w:tab w:val="left" w:pos="360"/>
              </w:tabs>
              <w:ind w:left="360" w:hanging="360"/>
              <w:jc w:val="left"/>
              <w:rPr>
                <w:rFonts w:ascii="宋体" w:eastAsia="宋体" w:hAnsi="宋体" w:cs="宋体"/>
                <w:color w:val="000000"/>
                <w:kern w:val="0"/>
                <w:sz w:val="24"/>
                <w:szCs w:val="24"/>
              </w:rPr>
            </w:pPr>
            <w:r>
              <w:rPr>
                <w:rFonts w:ascii="Times New Roman" w:eastAsia="Times New Roman" w:hAnsi="Times New Roman" w:cs="Times New Roman"/>
                <w:color w:val="000000"/>
                <w:kern w:val="0"/>
                <w:sz w:val="18"/>
                <w:szCs w:val="18"/>
              </w:rPr>
              <w:t>1</w:t>
            </w:r>
            <w:r>
              <w:rPr>
                <w:rFonts w:ascii="宋体" w:eastAsia="宋体" w:hAnsi="宋体" w:cs="宋体"/>
                <w:color w:val="000000"/>
                <w:kern w:val="0"/>
                <w:sz w:val="18"/>
                <w:szCs w:val="18"/>
              </w:rPr>
              <w:t>、</w:t>
            </w:r>
            <w:r>
              <w:rPr>
                <w:rFonts w:ascii="Times New Roman" w:eastAsia="Times New Roman" w:hAnsi="Times New Roman" w:cs="Times New Roman"/>
                <w:color w:val="000000"/>
                <w:kern w:val="0"/>
                <w:sz w:val="14"/>
                <w:szCs w:val="14"/>
              </w:rPr>
              <w:t xml:space="preserve">   </w:t>
            </w:r>
            <w:r>
              <w:rPr>
                <w:rFonts w:ascii="Times New Roman" w:eastAsia="宋体" w:hAnsi="Times New Roman" w:cs="宋体" w:hint="eastAsia"/>
                <w:color w:val="000000"/>
                <w:kern w:val="0"/>
                <w:sz w:val="18"/>
                <w:szCs w:val="18"/>
              </w:rPr>
              <w:t>凡获得国家级、省级、校级竞赛奖项的加分值到时交由老师及评审小组具体就实际情况进行讨论；如果出现上表没列出的奖项，可交由老师及评审小组就其性质加相等级别的分；</w:t>
            </w:r>
          </w:p>
          <w:p w:rsidR="004D3BF4" w:rsidRDefault="00E16849">
            <w:pPr>
              <w:widowControl/>
              <w:tabs>
                <w:tab w:val="left" w:pos="360"/>
              </w:tabs>
              <w:ind w:left="360" w:hanging="360"/>
              <w:jc w:val="left"/>
              <w:rPr>
                <w:rFonts w:ascii="宋体" w:eastAsia="宋体" w:hAnsi="宋体" w:cs="宋体"/>
                <w:color w:val="000000"/>
                <w:kern w:val="0"/>
                <w:sz w:val="24"/>
                <w:szCs w:val="24"/>
              </w:rPr>
            </w:pPr>
            <w:r>
              <w:rPr>
                <w:rFonts w:ascii="Times New Roman" w:eastAsia="Times New Roman" w:hAnsi="Times New Roman" w:cs="Times New Roman"/>
                <w:color w:val="000000"/>
                <w:kern w:val="0"/>
                <w:sz w:val="18"/>
                <w:szCs w:val="18"/>
              </w:rPr>
              <w:t>2</w:t>
            </w:r>
            <w:r>
              <w:rPr>
                <w:rFonts w:ascii="宋体" w:eastAsia="宋体" w:hAnsi="宋体" w:cs="宋体"/>
                <w:color w:val="000000"/>
                <w:kern w:val="0"/>
                <w:sz w:val="18"/>
                <w:szCs w:val="18"/>
              </w:rPr>
              <w:t>、</w:t>
            </w:r>
            <w:r>
              <w:rPr>
                <w:rFonts w:ascii="Times New Roman" w:eastAsia="Times New Roman" w:hAnsi="Times New Roman" w:cs="Times New Roman"/>
                <w:color w:val="000000"/>
                <w:kern w:val="0"/>
                <w:sz w:val="14"/>
                <w:szCs w:val="14"/>
              </w:rPr>
              <w:t xml:space="preserve">   </w:t>
            </w:r>
            <w:r>
              <w:rPr>
                <w:rFonts w:ascii="Times New Roman" w:eastAsia="宋体" w:hAnsi="Times New Roman" w:cs="宋体" w:hint="eastAsia"/>
                <w:color w:val="000000"/>
                <w:kern w:val="0"/>
                <w:sz w:val="18"/>
                <w:szCs w:val="18"/>
              </w:rPr>
              <w:t>不同学科的学习竞赛及发表文章可累计加分，同一学科的不同级别学习竞赛及同一论文在不同级别的刊物上发表时，只计最高分，不累加；</w:t>
            </w:r>
          </w:p>
          <w:p w:rsidR="004D3BF4" w:rsidRDefault="00E16849">
            <w:pPr>
              <w:widowControl/>
              <w:tabs>
                <w:tab w:val="left" w:pos="360"/>
              </w:tabs>
              <w:ind w:left="360" w:hanging="360"/>
              <w:jc w:val="left"/>
              <w:rPr>
                <w:rFonts w:ascii="宋体" w:eastAsia="宋体" w:hAnsi="宋体" w:cs="宋体"/>
                <w:color w:val="000000"/>
                <w:kern w:val="0"/>
                <w:sz w:val="24"/>
                <w:szCs w:val="24"/>
              </w:rPr>
            </w:pPr>
            <w:r>
              <w:rPr>
                <w:rFonts w:ascii="Times New Roman" w:eastAsia="Times New Roman" w:hAnsi="Times New Roman" w:cs="Times New Roman"/>
                <w:color w:val="000000"/>
                <w:kern w:val="0"/>
                <w:sz w:val="18"/>
                <w:szCs w:val="18"/>
              </w:rPr>
              <w:t>3</w:t>
            </w:r>
            <w:r>
              <w:rPr>
                <w:rFonts w:ascii="宋体" w:eastAsia="宋体" w:hAnsi="宋体" w:cs="宋体"/>
                <w:color w:val="000000"/>
                <w:kern w:val="0"/>
                <w:sz w:val="18"/>
                <w:szCs w:val="18"/>
              </w:rPr>
              <w:t>、</w:t>
            </w:r>
            <w:r>
              <w:rPr>
                <w:rFonts w:ascii="Times New Roman" w:eastAsia="Times New Roman" w:hAnsi="Times New Roman" w:cs="Times New Roman"/>
                <w:color w:val="000000"/>
                <w:kern w:val="0"/>
                <w:sz w:val="14"/>
                <w:szCs w:val="14"/>
              </w:rPr>
              <w:t xml:space="preserve">   </w:t>
            </w:r>
            <w:r>
              <w:rPr>
                <w:rFonts w:ascii="Times New Roman" w:eastAsia="宋体" w:hAnsi="Times New Roman" w:cs="宋体" w:hint="eastAsia"/>
                <w:color w:val="000000"/>
                <w:kern w:val="0"/>
                <w:sz w:val="18"/>
                <w:szCs w:val="18"/>
              </w:rPr>
              <w:t>以上所获奖励这在评分时必须出示有关证明或证书，对每班单科最高分者指的是该生所在的教学班，要出示教务系统的成绩证明，以便核实无误；</w:t>
            </w:r>
          </w:p>
          <w:p w:rsidR="004D3BF4" w:rsidRDefault="00E16849">
            <w:pPr>
              <w:widowControl/>
              <w:tabs>
                <w:tab w:val="left" w:pos="360"/>
              </w:tabs>
              <w:ind w:left="360" w:hanging="360"/>
              <w:jc w:val="left"/>
              <w:rPr>
                <w:rFonts w:ascii="宋体" w:eastAsia="宋体" w:hAnsi="宋体" w:cs="宋体"/>
                <w:color w:val="000000"/>
                <w:kern w:val="0"/>
                <w:sz w:val="24"/>
                <w:szCs w:val="24"/>
              </w:rPr>
            </w:pPr>
            <w:r>
              <w:rPr>
                <w:rFonts w:ascii="Times New Roman" w:eastAsia="Times New Roman" w:hAnsi="Times New Roman" w:cs="Times New Roman"/>
                <w:color w:val="000000"/>
                <w:kern w:val="0"/>
                <w:sz w:val="18"/>
                <w:szCs w:val="18"/>
              </w:rPr>
              <w:t>4</w:t>
            </w:r>
            <w:r>
              <w:rPr>
                <w:rFonts w:ascii="宋体" w:eastAsia="宋体" w:hAnsi="宋体" w:cs="宋体"/>
                <w:color w:val="000000"/>
                <w:kern w:val="0"/>
                <w:sz w:val="18"/>
                <w:szCs w:val="18"/>
              </w:rPr>
              <w:t>、</w:t>
            </w:r>
            <w:r>
              <w:rPr>
                <w:rFonts w:ascii="Times New Roman" w:eastAsia="Times New Roman" w:hAnsi="Times New Roman" w:cs="Times New Roman"/>
                <w:color w:val="000000"/>
                <w:kern w:val="0"/>
                <w:sz w:val="14"/>
                <w:szCs w:val="14"/>
              </w:rPr>
              <w:t xml:space="preserve">   </w:t>
            </w:r>
            <w:r>
              <w:rPr>
                <w:rFonts w:ascii="Times New Roman" w:eastAsia="宋体" w:hAnsi="Times New Roman" w:cs="宋体" w:hint="eastAsia"/>
                <w:color w:val="000000"/>
                <w:kern w:val="0"/>
                <w:sz w:val="18"/>
                <w:szCs w:val="18"/>
              </w:rPr>
              <w:t>竞赛级别的衡定，由举办单位的级别决定。譬如，由某学院举行的全</w:t>
            </w:r>
            <w:r>
              <w:rPr>
                <w:rFonts w:ascii="Times New Roman" w:eastAsia="宋体" w:hAnsi="Times New Roman" w:cs="宋体" w:hint="eastAsia"/>
                <w:color w:val="000000"/>
                <w:kern w:val="0"/>
                <w:sz w:val="18"/>
                <w:szCs w:val="18"/>
              </w:rPr>
              <w:lastRenderedPageBreak/>
              <w:t>校性征文，只能算是院级竞赛；</w:t>
            </w:r>
          </w:p>
          <w:p w:rsidR="004D3BF4" w:rsidRDefault="00E16849">
            <w:pPr>
              <w:widowControl/>
              <w:tabs>
                <w:tab w:val="left" w:pos="360"/>
              </w:tabs>
              <w:ind w:left="360" w:hanging="360"/>
              <w:jc w:val="left"/>
              <w:rPr>
                <w:rFonts w:ascii="宋体" w:eastAsia="宋体" w:hAnsi="宋体" w:cs="宋体"/>
                <w:color w:val="000000"/>
                <w:kern w:val="0"/>
                <w:sz w:val="24"/>
                <w:szCs w:val="24"/>
              </w:rPr>
            </w:pPr>
            <w:r>
              <w:rPr>
                <w:rFonts w:ascii="Times New Roman" w:eastAsia="Times New Roman" w:hAnsi="Times New Roman" w:cs="Times New Roman"/>
                <w:color w:val="000000"/>
                <w:kern w:val="0"/>
                <w:sz w:val="18"/>
                <w:szCs w:val="18"/>
              </w:rPr>
              <w:t>5</w:t>
            </w:r>
            <w:r>
              <w:rPr>
                <w:rFonts w:ascii="宋体" w:eastAsia="宋体" w:hAnsi="宋体" w:cs="宋体"/>
                <w:color w:val="000000"/>
                <w:kern w:val="0"/>
                <w:sz w:val="18"/>
                <w:szCs w:val="18"/>
              </w:rPr>
              <w:t>、</w:t>
            </w:r>
            <w:r>
              <w:rPr>
                <w:rFonts w:ascii="Times New Roman" w:eastAsia="Times New Roman" w:hAnsi="Times New Roman" w:cs="Times New Roman"/>
                <w:color w:val="000000"/>
                <w:kern w:val="0"/>
                <w:sz w:val="14"/>
                <w:szCs w:val="14"/>
              </w:rPr>
              <w:t xml:space="preserve">   </w:t>
            </w:r>
            <w:r>
              <w:rPr>
                <w:rFonts w:ascii="Times New Roman" w:eastAsia="宋体" w:hAnsi="Times New Roman" w:cs="宋体" w:hint="eastAsia"/>
                <w:color w:val="000000"/>
                <w:kern w:val="0"/>
                <w:sz w:val="18"/>
                <w:szCs w:val="18"/>
              </w:rPr>
              <w:t>此项的加分须经老师的同意才可实施。</w:t>
            </w:r>
          </w:p>
          <w:p w:rsidR="004D3BF4" w:rsidRDefault="00E16849">
            <w:pPr>
              <w:widowControl/>
              <w:spacing w:line="70" w:lineRule="atLeast"/>
              <w:jc w:val="left"/>
              <w:rPr>
                <w:rFonts w:ascii="宋体" w:eastAsia="宋体" w:hAnsi="宋体" w:cs="宋体"/>
                <w:color w:val="000000"/>
                <w:kern w:val="0"/>
                <w:sz w:val="24"/>
                <w:szCs w:val="24"/>
              </w:rPr>
            </w:pPr>
            <w:r>
              <w:rPr>
                <w:rFonts w:ascii="Times New Roman" w:eastAsia="宋体" w:hAnsi="Times New Roman" w:cs="宋体" w:hint="eastAsia"/>
                <w:b/>
                <w:bCs/>
                <w:iCs/>
                <w:color w:val="000000"/>
                <w:kern w:val="0"/>
                <w:sz w:val="18"/>
                <w:szCs w:val="18"/>
              </w:rPr>
              <w:t>注：《心理学报》、《心理科学》等相当于国家级学术刊物；《应用心理学》等相当于省级学术刊物，未明确定级刊物由教学与学生工作委员会商议讨论级别。</w:t>
            </w:r>
          </w:p>
        </w:tc>
      </w:tr>
    </w:tbl>
    <w:p w:rsidR="004D3BF4" w:rsidRDefault="00E16849">
      <w:pPr>
        <w:widowControl/>
        <w:shd w:val="clear" w:color="auto" w:fill="F9F7EC"/>
        <w:spacing w:line="420" w:lineRule="atLeast"/>
        <w:jc w:val="center"/>
        <w:rPr>
          <w:rFonts w:ascii="宋体" w:eastAsia="宋体" w:hAnsi="宋体" w:cs="宋体"/>
          <w:color w:val="000000"/>
          <w:kern w:val="0"/>
          <w:sz w:val="24"/>
          <w:szCs w:val="24"/>
        </w:rPr>
      </w:pPr>
      <w:r>
        <w:rPr>
          <w:rFonts w:ascii="Times New Roman" w:eastAsia="宋体" w:hAnsi="Times New Roman" w:cs="Times New Roman"/>
          <w:b/>
          <w:color w:val="000000"/>
          <w:kern w:val="0"/>
          <w:sz w:val="24"/>
          <w:szCs w:val="24"/>
        </w:rPr>
        <w:lastRenderedPageBreak/>
        <w:t> </w:t>
      </w:r>
    </w:p>
    <w:p w:rsidR="004D3BF4" w:rsidRDefault="00E16849">
      <w:pPr>
        <w:widowControl/>
        <w:shd w:val="clear" w:color="auto" w:fill="F9F7EC"/>
        <w:spacing w:line="420" w:lineRule="atLeast"/>
        <w:jc w:val="center"/>
        <w:rPr>
          <w:rFonts w:ascii="宋体" w:eastAsia="宋体" w:hAnsi="宋体" w:cs="宋体"/>
          <w:color w:val="000000"/>
          <w:kern w:val="0"/>
          <w:sz w:val="24"/>
          <w:szCs w:val="24"/>
        </w:rPr>
      </w:pPr>
      <w:r>
        <w:rPr>
          <w:rFonts w:ascii="Times New Roman" w:eastAsia="宋体" w:hAnsi="Times New Roman" w:cs="宋体" w:hint="eastAsia"/>
          <w:b/>
          <w:color w:val="000000"/>
          <w:kern w:val="0"/>
          <w:sz w:val="24"/>
          <w:szCs w:val="21"/>
        </w:rPr>
        <w:t>三、社会工作</w:t>
      </w:r>
    </w:p>
    <w:p w:rsidR="004D3BF4" w:rsidRDefault="00E16849">
      <w:pPr>
        <w:widowControl/>
        <w:shd w:val="clear" w:color="auto" w:fill="F9F7EC"/>
        <w:spacing w:line="420" w:lineRule="atLeast"/>
        <w:ind w:firstLineChars="200" w:firstLine="482"/>
        <w:jc w:val="center"/>
        <w:rPr>
          <w:rFonts w:ascii="宋体" w:eastAsia="宋体" w:hAnsi="宋体" w:cs="宋体"/>
          <w:color w:val="000000"/>
          <w:kern w:val="0"/>
          <w:sz w:val="24"/>
          <w:szCs w:val="24"/>
        </w:rPr>
      </w:pPr>
      <w:r>
        <w:rPr>
          <w:rFonts w:ascii="Times New Roman" w:eastAsia="宋体" w:hAnsi="Times New Roman" w:cs="Times New Roman"/>
          <w:b/>
          <w:color w:val="000000"/>
          <w:kern w:val="0"/>
          <w:sz w:val="24"/>
          <w:szCs w:val="24"/>
        </w:rPr>
        <w:t> </w:t>
      </w:r>
    </w:p>
    <w:tbl>
      <w:tblPr>
        <w:tblW w:w="80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1041"/>
        <w:gridCol w:w="6028"/>
      </w:tblGrid>
      <w:tr w:rsidR="004D3BF4">
        <w:trPr>
          <w:trHeight w:val="435"/>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18"/>
                <w:szCs w:val="18"/>
              </w:rPr>
              <w:t>条款</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18"/>
                <w:szCs w:val="18"/>
              </w:rPr>
              <w:t>加  分</w:t>
            </w:r>
          </w:p>
        </w:tc>
        <w:tc>
          <w:tcPr>
            <w:tcW w:w="6028"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18"/>
                <w:szCs w:val="18"/>
              </w:rPr>
              <w:t>条件</w:t>
            </w:r>
          </w:p>
        </w:tc>
      </w:tr>
      <w:tr w:rsidR="004D3BF4">
        <w:trPr>
          <w:trHeight w:val="300"/>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18"/>
                <w:szCs w:val="18"/>
              </w:rPr>
              <w:t>第一款</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18"/>
                <w:szCs w:val="18"/>
              </w:rPr>
              <w:t>0.8</w:t>
            </w:r>
          </w:p>
        </w:tc>
        <w:tc>
          <w:tcPr>
            <w:tcW w:w="6028"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18"/>
                <w:szCs w:val="18"/>
              </w:rPr>
              <w:t>校学生会正、副主席、常委等、校团委兼职副书记等。</w:t>
            </w:r>
          </w:p>
        </w:tc>
      </w:tr>
      <w:tr w:rsidR="004D3BF4">
        <w:trPr>
          <w:trHeight w:val="600"/>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18"/>
                <w:szCs w:val="18"/>
              </w:rPr>
              <w:t>第二款</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18"/>
                <w:szCs w:val="18"/>
              </w:rPr>
              <w:t>0.5</w:t>
            </w:r>
          </w:p>
        </w:tc>
        <w:tc>
          <w:tcPr>
            <w:tcW w:w="6028"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18"/>
                <w:szCs w:val="18"/>
              </w:rPr>
              <w:t>校学生会部长、副部长；党支部学生负责人；校团委委员；</w:t>
            </w:r>
          </w:p>
          <w:p w:rsidR="004D3BF4" w:rsidRDefault="00E16849" w:rsidP="007A199C">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18"/>
                <w:szCs w:val="18"/>
              </w:rPr>
              <w:t>团总支副书记；系学生会主席团成员；班长；团支书；经批准成立的学校社团或学生组织主要负责人（指正、副社长，正、副主任等）第一层次的正副职</w:t>
            </w:r>
            <w:r w:rsidR="00607D83">
              <w:rPr>
                <w:rFonts w:ascii="宋体" w:eastAsia="宋体" w:hAnsi="宋体" w:cs="宋体" w:hint="eastAsia"/>
                <w:color w:val="000000"/>
                <w:kern w:val="0"/>
                <w:sz w:val="18"/>
                <w:szCs w:val="18"/>
              </w:rPr>
              <w:t>。</w:t>
            </w:r>
          </w:p>
        </w:tc>
      </w:tr>
      <w:tr w:rsidR="004D3BF4">
        <w:trPr>
          <w:cantSplit/>
          <w:trHeight w:val="1209"/>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18"/>
                <w:szCs w:val="18"/>
              </w:rPr>
              <w:t>第三款</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18"/>
                <w:szCs w:val="18"/>
              </w:rPr>
              <w:t>0.3</w:t>
            </w:r>
          </w:p>
        </w:tc>
        <w:tc>
          <w:tcPr>
            <w:tcW w:w="6028"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Pr="007A199C" w:rsidRDefault="00E16849">
            <w:pPr>
              <w:widowControl/>
              <w:jc w:val="left"/>
              <w:rPr>
                <w:rFonts w:ascii="宋体" w:eastAsia="宋体" w:hAnsi="宋体" w:cs="Arial"/>
                <w:color w:val="000000"/>
                <w:sz w:val="18"/>
                <w:szCs w:val="18"/>
              </w:rPr>
            </w:pPr>
            <w:r>
              <w:rPr>
                <w:rFonts w:ascii="宋体" w:eastAsia="宋体" w:hAnsi="宋体" w:cs="Arial" w:hint="eastAsia"/>
                <w:color w:val="000000"/>
                <w:sz w:val="18"/>
                <w:szCs w:val="18"/>
              </w:rPr>
              <w:t>团总支委员、团总支部门副部长；系学生会部门正、副部长；辩论队队长，教练；经报批学系成立的学生文体组织（有系统组织原则及日程工作并备案）第一负责人</w:t>
            </w:r>
            <w:r w:rsidR="000B0AD9">
              <w:rPr>
                <w:rFonts w:ascii="宋体" w:eastAsia="宋体" w:hAnsi="宋体" w:cs="Arial" w:hint="eastAsia"/>
                <w:color w:val="000000"/>
                <w:sz w:val="18"/>
                <w:szCs w:val="18"/>
              </w:rPr>
              <w:t>；</w:t>
            </w:r>
            <w:r>
              <w:rPr>
                <w:rFonts w:ascii="宋体" w:eastAsia="宋体" w:hAnsi="宋体" w:cs="Arial" w:hint="eastAsia"/>
                <w:color w:val="000000"/>
                <w:sz w:val="18"/>
                <w:szCs w:val="18"/>
              </w:rPr>
              <w:t>学生党支部委员；经批准成立的学校社团二级负责人（如各部正、副部长等）；</w:t>
            </w:r>
            <w:r w:rsidR="007A199C">
              <w:rPr>
                <w:rFonts w:ascii="宋体" w:eastAsia="宋体" w:hAnsi="宋体" w:cs="Arial" w:hint="eastAsia"/>
                <w:color w:val="000000"/>
                <w:sz w:val="18"/>
                <w:szCs w:val="18"/>
              </w:rPr>
              <w:t>其他</w:t>
            </w:r>
            <w:r>
              <w:rPr>
                <w:rFonts w:ascii="宋体" w:eastAsia="宋体" w:hAnsi="宋体" w:cs="Arial" w:hint="eastAsia"/>
                <w:color w:val="000000"/>
                <w:sz w:val="18"/>
                <w:szCs w:val="18"/>
              </w:rPr>
              <w:t>班委、团支委。</w:t>
            </w:r>
          </w:p>
        </w:tc>
      </w:tr>
      <w:tr w:rsidR="004D3BF4" w:rsidTr="00A20202">
        <w:trPr>
          <w:cantSplit/>
          <w:trHeight w:val="364"/>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18"/>
                <w:szCs w:val="18"/>
              </w:rPr>
              <w:t>第四款</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0B0AD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18"/>
                <w:szCs w:val="18"/>
              </w:rPr>
              <w:t>0.</w:t>
            </w:r>
            <w:r w:rsidR="007A199C">
              <w:rPr>
                <w:rFonts w:ascii="宋体" w:eastAsia="宋体" w:hAnsi="宋体" w:cs="宋体" w:hint="eastAsia"/>
                <w:color w:val="000000"/>
                <w:kern w:val="0"/>
                <w:sz w:val="18"/>
                <w:szCs w:val="18"/>
              </w:rPr>
              <w:t>2</w:t>
            </w:r>
          </w:p>
        </w:tc>
        <w:tc>
          <w:tcPr>
            <w:tcW w:w="6028"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A20202">
            <w:pPr>
              <w:widowControl/>
              <w:jc w:val="left"/>
              <w:rPr>
                <w:rFonts w:ascii="Arial" w:eastAsia="宋体" w:hAnsi="Arial" w:cs="Arial"/>
                <w:color w:val="000000"/>
                <w:kern w:val="0"/>
                <w:sz w:val="18"/>
                <w:szCs w:val="18"/>
              </w:rPr>
            </w:pPr>
            <w:r>
              <w:rPr>
                <w:rFonts w:ascii="Arial" w:eastAsia="宋体" w:hAnsi="Arial" w:cs="Arial" w:hint="eastAsia"/>
                <w:color w:val="000000"/>
                <w:kern w:val="0"/>
                <w:sz w:val="18"/>
                <w:szCs w:val="18"/>
              </w:rPr>
              <w:t>系学生会干事、团委干事</w:t>
            </w:r>
            <w:r w:rsidR="00720D83">
              <w:rPr>
                <w:rFonts w:ascii="Arial" w:eastAsia="宋体" w:hAnsi="Arial" w:cs="Arial" w:hint="eastAsia"/>
                <w:color w:val="000000"/>
                <w:kern w:val="0"/>
                <w:sz w:val="18"/>
                <w:szCs w:val="18"/>
              </w:rPr>
              <w:t>积极参与活动组织过程者。</w:t>
            </w:r>
          </w:p>
        </w:tc>
      </w:tr>
      <w:tr w:rsidR="004D3BF4">
        <w:trPr>
          <w:trHeight w:val="70"/>
        </w:trPr>
        <w:tc>
          <w:tcPr>
            <w:tcW w:w="20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spacing w:line="70" w:lineRule="atLeast"/>
              <w:jc w:val="center"/>
              <w:rPr>
                <w:rFonts w:ascii="宋体" w:eastAsia="宋体" w:hAnsi="宋体" w:cs="宋体"/>
                <w:color w:val="000000"/>
                <w:kern w:val="0"/>
                <w:sz w:val="24"/>
                <w:szCs w:val="24"/>
              </w:rPr>
            </w:pPr>
            <w:r>
              <w:rPr>
                <w:rFonts w:ascii="宋体" w:eastAsia="宋体" w:hAnsi="宋体" w:cs="宋体" w:hint="eastAsia"/>
                <w:color w:val="000000"/>
                <w:kern w:val="0"/>
                <w:sz w:val="18"/>
                <w:szCs w:val="18"/>
              </w:rPr>
              <w:t>说   明</w:t>
            </w:r>
          </w:p>
        </w:tc>
        <w:tc>
          <w:tcPr>
            <w:tcW w:w="6028"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tabs>
                <w:tab w:val="left" w:pos="360"/>
              </w:tabs>
              <w:ind w:left="360" w:hanging="360"/>
              <w:jc w:val="left"/>
              <w:rPr>
                <w:rFonts w:ascii="宋体" w:eastAsia="宋体" w:hAnsi="宋体" w:cs="宋体"/>
                <w:color w:val="000000"/>
                <w:kern w:val="0"/>
                <w:sz w:val="24"/>
                <w:szCs w:val="24"/>
              </w:rPr>
            </w:pPr>
            <w:r>
              <w:rPr>
                <w:rFonts w:ascii="宋体" w:eastAsia="宋体" w:hAnsi="宋体" w:cs="宋体" w:hint="eastAsia"/>
                <w:color w:val="000000"/>
                <w:kern w:val="0"/>
                <w:sz w:val="18"/>
                <w:szCs w:val="18"/>
              </w:rPr>
              <w:t>1、</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18"/>
                <w:szCs w:val="18"/>
              </w:rPr>
              <w:t>学生干部必须任期一届届满，且工作有计划，措施落实有创新精神，工作取得一定成绩者才能加分；</w:t>
            </w:r>
          </w:p>
          <w:p w:rsidR="004D3BF4" w:rsidRDefault="00E16849">
            <w:pPr>
              <w:widowControl/>
              <w:tabs>
                <w:tab w:val="left" w:pos="360"/>
              </w:tabs>
              <w:ind w:left="360" w:hanging="360"/>
              <w:jc w:val="left"/>
              <w:rPr>
                <w:rFonts w:ascii="宋体" w:eastAsia="宋体" w:hAnsi="宋体" w:cs="宋体"/>
                <w:color w:val="000000"/>
                <w:kern w:val="0"/>
                <w:sz w:val="24"/>
                <w:szCs w:val="24"/>
              </w:rPr>
            </w:pPr>
            <w:r>
              <w:rPr>
                <w:rFonts w:ascii="宋体" w:eastAsia="宋体" w:hAnsi="宋体" w:cs="宋体" w:hint="eastAsia"/>
                <w:color w:val="000000"/>
                <w:kern w:val="0"/>
                <w:sz w:val="18"/>
                <w:szCs w:val="18"/>
              </w:rPr>
              <w:t>2、</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18"/>
                <w:szCs w:val="18"/>
              </w:rPr>
              <w:t>校、院各级学生干部、团干在年度总结中须经上一级组织评议确认工作表现，作为加分依据。如校团干部、学生会干部的考核成绩校区团工委出据加分证明；院（系）团干部、学生会干部的考核成绩由院本科生教学与学生工作委员会与团委出据加分证明；班团干部由辅导员和班主任出据加分意见；</w:t>
            </w:r>
          </w:p>
          <w:p w:rsidR="004D3BF4" w:rsidRDefault="00E16849">
            <w:pPr>
              <w:widowControl/>
              <w:tabs>
                <w:tab w:val="left" w:pos="360"/>
              </w:tabs>
              <w:spacing w:line="70" w:lineRule="atLeast"/>
              <w:ind w:left="360" w:hanging="360"/>
              <w:jc w:val="left"/>
              <w:rPr>
                <w:rFonts w:ascii="宋体" w:eastAsia="宋体" w:hAnsi="宋体" w:cs="宋体"/>
                <w:color w:val="000000"/>
                <w:kern w:val="0"/>
                <w:sz w:val="24"/>
                <w:szCs w:val="24"/>
              </w:rPr>
            </w:pPr>
            <w:r>
              <w:rPr>
                <w:rFonts w:ascii="宋体" w:eastAsia="宋体" w:hAnsi="宋体" w:cs="宋体" w:hint="eastAsia"/>
                <w:color w:val="000000"/>
                <w:kern w:val="0"/>
                <w:sz w:val="18"/>
                <w:szCs w:val="18"/>
              </w:rPr>
              <w:t>3、</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18"/>
                <w:szCs w:val="18"/>
              </w:rPr>
              <w:t>如出现有学生干部中途退出，不予以加分，而对途中接任者，审核小组可依其平时表现，对应评分级别酌情给分。</w:t>
            </w:r>
          </w:p>
        </w:tc>
      </w:tr>
    </w:tbl>
    <w:p w:rsidR="004D3BF4" w:rsidRDefault="00E16849">
      <w:pPr>
        <w:widowControl/>
        <w:shd w:val="clear" w:color="auto" w:fill="F9F7EC"/>
        <w:spacing w:line="420" w:lineRule="atLeast"/>
        <w:jc w:val="left"/>
        <w:rPr>
          <w:rFonts w:ascii="宋体" w:eastAsia="宋体" w:hAnsi="宋体" w:cs="宋体"/>
          <w:color w:val="000000"/>
          <w:kern w:val="0"/>
          <w:sz w:val="24"/>
          <w:szCs w:val="24"/>
        </w:rPr>
      </w:pPr>
      <w:r>
        <w:rPr>
          <w:rFonts w:ascii="Times New Roman" w:eastAsia="宋体" w:hAnsi="Times New Roman" w:cs="Times New Roman"/>
          <w:b/>
          <w:color w:val="000000"/>
          <w:kern w:val="0"/>
          <w:sz w:val="24"/>
          <w:szCs w:val="24"/>
        </w:rPr>
        <w:t> </w:t>
      </w:r>
    </w:p>
    <w:p w:rsidR="004D3BF4" w:rsidRDefault="00E16849">
      <w:pPr>
        <w:widowControl/>
        <w:shd w:val="clear" w:color="auto" w:fill="F9F7EC"/>
        <w:spacing w:line="420" w:lineRule="atLeast"/>
        <w:ind w:firstLineChars="200" w:firstLine="482"/>
        <w:jc w:val="center"/>
        <w:rPr>
          <w:rFonts w:ascii="宋体" w:eastAsia="宋体" w:hAnsi="宋体" w:cs="宋体"/>
          <w:color w:val="000000"/>
          <w:kern w:val="0"/>
          <w:sz w:val="24"/>
          <w:szCs w:val="24"/>
        </w:rPr>
      </w:pPr>
      <w:r>
        <w:rPr>
          <w:rFonts w:ascii="Times New Roman" w:eastAsia="宋体" w:hAnsi="Times New Roman" w:cs="宋体" w:hint="eastAsia"/>
          <w:b/>
          <w:color w:val="000000"/>
          <w:kern w:val="0"/>
          <w:sz w:val="24"/>
          <w:szCs w:val="21"/>
        </w:rPr>
        <w:t>四、社会活动</w:t>
      </w:r>
    </w:p>
    <w:p w:rsidR="004D3BF4" w:rsidRDefault="00E16849">
      <w:pPr>
        <w:widowControl/>
        <w:shd w:val="clear" w:color="auto" w:fill="F9F7EC"/>
        <w:spacing w:line="420" w:lineRule="atLeast"/>
        <w:ind w:firstLineChars="200" w:firstLine="482"/>
        <w:jc w:val="center"/>
        <w:rPr>
          <w:rFonts w:ascii="宋体" w:eastAsia="宋体" w:hAnsi="宋体" w:cs="宋体"/>
          <w:color w:val="000000"/>
          <w:kern w:val="0"/>
          <w:sz w:val="24"/>
          <w:szCs w:val="24"/>
        </w:rPr>
      </w:pPr>
      <w:r>
        <w:rPr>
          <w:rFonts w:ascii="Times New Roman" w:eastAsia="宋体" w:hAnsi="Times New Roman" w:cs="Times New Roman"/>
          <w:b/>
          <w:color w:val="000000"/>
          <w:kern w:val="0"/>
          <w:sz w:val="24"/>
          <w:szCs w:val="24"/>
        </w:rPr>
        <w:t> </w:t>
      </w:r>
    </w:p>
    <w:tbl>
      <w:tblPr>
        <w:tblW w:w="80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012"/>
        <w:gridCol w:w="6054"/>
      </w:tblGrid>
      <w:tr w:rsidR="004D3BF4">
        <w:trPr>
          <w:trHeight w:val="49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条款</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加</w:t>
            </w:r>
            <w:r>
              <w:rPr>
                <w:rFonts w:ascii="Times New Roman" w:eastAsia="宋体" w:hAnsi="Times New Roman" w:cs="Times New Roman"/>
                <w:color w:val="000000"/>
                <w:kern w:val="0"/>
                <w:sz w:val="18"/>
                <w:szCs w:val="18"/>
              </w:rPr>
              <w:t xml:space="preserve"> </w:t>
            </w:r>
            <w:r>
              <w:rPr>
                <w:rFonts w:ascii="Times New Roman" w:eastAsia="宋体" w:hAnsi="Times New Roman" w:cs="宋体" w:hint="eastAsia"/>
                <w:color w:val="000000"/>
                <w:kern w:val="0"/>
                <w:sz w:val="18"/>
                <w:szCs w:val="18"/>
              </w:rPr>
              <w:t>分</w:t>
            </w:r>
          </w:p>
        </w:tc>
        <w:tc>
          <w:tcPr>
            <w:tcW w:w="6054"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条件</w:t>
            </w:r>
          </w:p>
        </w:tc>
      </w:tr>
      <w:tr w:rsidR="004D3BF4">
        <w:trPr>
          <w:trHeight w:val="60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第一款</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Times New Roman"/>
                <w:color w:val="000000"/>
                <w:kern w:val="0"/>
                <w:sz w:val="18"/>
                <w:szCs w:val="18"/>
              </w:rPr>
              <w:t>1.0</w:t>
            </w:r>
            <w:r>
              <w:rPr>
                <w:rFonts w:ascii="Times New Roman" w:eastAsia="宋体" w:hAnsi="Times New Roman" w:cs="宋体" w:hint="eastAsia"/>
                <w:color w:val="000000"/>
                <w:kern w:val="0"/>
                <w:sz w:val="18"/>
                <w:szCs w:val="18"/>
              </w:rPr>
              <w:t>－</w:t>
            </w:r>
            <w:r>
              <w:rPr>
                <w:rFonts w:ascii="Times New Roman" w:eastAsia="宋体" w:hAnsi="Times New Roman" w:cs="Times New Roman"/>
                <w:color w:val="000000"/>
                <w:kern w:val="0"/>
                <w:sz w:val="18"/>
                <w:szCs w:val="18"/>
              </w:rPr>
              <w:t>0.3</w:t>
            </w:r>
          </w:p>
        </w:tc>
        <w:tc>
          <w:tcPr>
            <w:tcW w:w="6054"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在全国大学生竞赛活动获得名次或获团体竞赛的主要成员（</w:t>
            </w:r>
            <w:r>
              <w:rPr>
                <w:rFonts w:ascii="Times New Roman" w:eastAsia="宋体" w:hAnsi="Times New Roman" w:cs="Times New Roman"/>
                <w:color w:val="000000"/>
                <w:kern w:val="0"/>
                <w:sz w:val="18"/>
                <w:szCs w:val="18"/>
              </w:rPr>
              <w:t>1.0</w:t>
            </w:r>
            <w:r>
              <w:rPr>
                <w:rFonts w:ascii="Times New Roman" w:eastAsia="宋体" w:hAnsi="Times New Roman" w:cs="宋体" w:hint="eastAsia"/>
                <w:color w:val="000000"/>
                <w:kern w:val="0"/>
                <w:sz w:val="18"/>
                <w:szCs w:val="18"/>
              </w:rPr>
              <w:t>）；社会实践或社会调查获全国、省级、校级先进个人及论文奖项者（全国加</w:t>
            </w:r>
            <w:r>
              <w:rPr>
                <w:rFonts w:ascii="Times New Roman" w:eastAsia="宋体" w:hAnsi="Times New Roman" w:cs="Times New Roman"/>
                <w:color w:val="000000"/>
                <w:kern w:val="0"/>
                <w:sz w:val="18"/>
                <w:szCs w:val="18"/>
              </w:rPr>
              <w:t>0.8</w:t>
            </w:r>
            <w:r>
              <w:rPr>
                <w:rFonts w:ascii="Times New Roman" w:eastAsia="宋体" w:hAnsi="Times New Roman" w:cs="宋体" w:hint="eastAsia"/>
                <w:color w:val="000000"/>
                <w:kern w:val="0"/>
                <w:sz w:val="18"/>
                <w:szCs w:val="18"/>
              </w:rPr>
              <w:t>；省级加</w:t>
            </w:r>
            <w:r>
              <w:rPr>
                <w:rFonts w:ascii="Times New Roman" w:eastAsia="宋体" w:hAnsi="Times New Roman" w:cs="Times New Roman"/>
                <w:color w:val="000000"/>
                <w:kern w:val="0"/>
                <w:sz w:val="18"/>
                <w:szCs w:val="18"/>
              </w:rPr>
              <w:t>0.5</w:t>
            </w:r>
            <w:r>
              <w:rPr>
                <w:rFonts w:ascii="Times New Roman" w:eastAsia="宋体" w:hAnsi="Times New Roman" w:cs="宋体" w:hint="eastAsia"/>
                <w:color w:val="000000"/>
                <w:kern w:val="0"/>
                <w:sz w:val="18"/>
                <w:szCs w:val="18"/>
              </w:rPr>
              <w:t>；校级加</w:t>
            </w:r>
            <w:r>
              <w:rPr>
                <w:rFonts w:ascii="Times New Roman" w:eastAsia="宋体" w:hAnsi="Times New Roman" w:cs="Times New Roman"/>
                <w:color w:val="000000"/>
                <w:kern w:val="0"/>
                <w:sz w:val="18"/>
                <w:szCs w:val="18"/>
              </w:rPr>
              <w:t>0.3</w:t>
            </w:r>
            <w:r>
              <w:rPr>
                <w:rFonts w:ascii="Times New Roman" w:eastAsia="宋体" w:hAnsi="Times New Roman" w:cs="宋体" w:hint="eastAsia"/>
                <w:color w:val="000000"/>
                <w:kern w:val="0"/>
                <w:sz w:val="18"/>
                <w:szCs w:val="18"/>
              </w:rPr>
              <w:t>）；获省级大学生竞赛活动奖项的个人或团体的主要成员一等（</w:t>
            </w:r>
            <w:r>
              <w:rPr>
                <w:rFonts w:ascii="Times New Roman" w:eastAsia="宋体" w:hAnsi="Times New Roman" w:cs="Times New Roman"/>
                <w:color w:val="000000"/>
                <w:kern w:val="0"/>
                <w:sz w:val="18"/>
                <w:szCs w:val="18"/>
              </w:rPr>
              <w:t>0.8</w:t>
            </w:r>
            <w:r>
              <w:rPr>
                <w:rFonts w:ascii="Times New Roman" w:eastAsia="宋体" w:hAnsi="Times New Roman" w:cs="宋体" w:hint="eastAsia"/>
                <w:color w:val="000000"/>
                <w:kern w:val="0"/>
                <w:sz w:val="18"/>
                <w:szCs w:val="18"/>
              </w:rPr>
              <w:t>）、二等（</w:t>
            </w:r>
            <w:r>
              <w:rPr>
                <w:rFonts w:ascii="Times New Roman" w:eastAsia="宋体" w:hAnsi="Times New Roman" w:cs="Times New Roman"/>
                <w:color w:val="000000"/>
                <w:kern w:val="0"/>
                <w:sz w:val="18"/>
                <w:szCs w:val="18"/>
              </w:rPr>
              <w:t>0.5</w:t>
            </w:r>
            <w:r>
              <w:rPr>
                <w:rFonts w:ascii="Times New Roman" w:eastAsia="宋体" w:hAnsi="Times New Roman" w:cs="宋体" w:hint="eastAsia"/>
                <w:color w:val="000000"/>
                <w:kern w:val="0"/>
                <w:sz w:val="18"/>
                <w:szCs w:val="18"/>
              </w:rPr>
              <w:t>）、三等（</w:t>
            </w:r>
            <w:r>
              <w:rPr>
                <w:rFonts w:ascii="Times New Roman" w:eastAsia="宋体" w:hAnsi="Times New Roman" w:cs="Times New Roman"/>
                <w:color w:val="000000"/>
                <w:kern w:val="0"/>
                <w:sz w:val="18"/>
                <w:szCs w:val="18"/>
              </w:rPr>
              <w:t>0.3</w:t>
            </w:r>
            <w:r>
              <w:rPr>
                <w:rFonts w:ascii="Times New Roman" w:eastAsia="宋体" w:hAnsi="Times New Roman" w:cs="宋体" w:hint="eastAsia"/>
                <w:color w:val="000000"/>
                <w:kern w:val="0"/>
                <w:sz w:val="18"/>
                <w:szCs w:val="18"/>
              </w:rPr>
              <w:t>）；</w:t>
            </w:r>
          </w:p>
        </w:tc>
      </w:tr>
      <w:tr w:rsidR="004D3BF4">
        <w:trPr>
          <w:trHeight w:val="31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第二款</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Times New Roman"/>
                <w:color w:val="000000"/>
                <w:kern w:val="0"/>
                <w:sz w:val="18"/>
                <w:szCs w:val="18"/>
              </w:rPr>
              <w:t>0.6</w:t>
            </w:r>
            <w:r>
              <w:rPr>
                <w:rFonts w:ascii="Times New Roman" w:eastAsia="宋体" w:hAnsi="Times New Roman" w:cs="宋体" w:hint="eastAsia"/>
                <w:color w:val="000000"/>
                <w:kern w:val="0"/>
                <w:sz w:val="18"/>
                <w:szCs w:val="18"/>
              </w:rPr>
              <w:t>－</w:t>
            </w:r>
            <w:r>
              <w:rPr>
                <w:rFonts w:ascii="Times New Roman" w:eastAsia="宋体" w:hAnsi="Times New Roman" w:cs="Times New Roman"/>
                <w:color w:val="000000"/>
                <w:kern w:val="0"/>
                <w:sz w:val="18"/>
                <w:szCs w:val="18"/>
              </w:rPr>
              <w:t>0.2</w:t>
            </w:r>
          </w:p>
        </w:tc>
        <w:tc>
          <w:tcPr>
            <w:tcW w:w="6054"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获市级大学生竞赛活动奖项的个人或团体的主要成员一等（</w:t>
            </w:r>
            <w:r>
              <w:rPr>
                <w:rFonts w:ascii="Times New Roman" w:eastAsia="宋体" w:hAnsi="Times New Roman" w:cs="Times New Roman"/>
                <w:color w:val="000000"/>
                <w:kern w:val="0"/>
                <w:sz w:val="18"/>
                <w:szCs w:val="18"/>
              </w:rPr>
              <w:t>0.5</w:t>
            </w:r>
            <w:r>
              <w:rPr>
                <w:rFonts w:ascii="Times New Roman" w:eastAsia="宋体" w:hAnsi="Times New Roman" w:cs="宋体" w:hint="eastAsia"/>
                <w:color w:val="000000"/>
                <w:kern w:val="0"/>
                <w:sz w:val="18"/>
                <w:szCs w:val="18"/>
              </w:rPr>
              <w:t>）、二等（</w:t>
            </w:r>
            <w:r>
              <w:rPr>
                <w:rFonts w:ascii="Times New Roman" w:eastAsia="宋体" w:hAnsi="Times New Roman" w:cs="Times New Roman"/>
                <w:color w:val="000000"/>
                <w:kern w:val="0"/>
                <w:sz w:val="18"/>
                <w:szCs w:val="18"/>
              </w:rPr>
              <w:t>0.3</w:t>
            </w:r>
            <w:r>
              <w:rPr>
                <w:rFonts w:ascii="Times New Roman" w:eastAsia="宋体" w:hAnsi="Times New Roman" w:cs="宋体" w:hint="eastAsia"/>
                <w:color w:val="000000"/>
                <w:kern w:val="0"/>
                <w:sz w:val="18"/>
                <w:szCs w:val="18"/>
              </w:rPr>
              <w:t>）、三等（</w:t>
            </w:r>
            <w:r>
              <w:rPr>
                <w:rFonts w:ascii="Times New Roman" w:eastAsia="宋体" w:hAnsi="Times New Roman" w:cs="Times New Roman"/>
                <w:color w:val="000000"/>
                <w:kern w:val="0"/>
                <w:sz w:val="18"/>
                <w:szCs w:val="18"/>
              </w:rPr>
              <w:t>0.2</w:t>
            </w:r>
            <w:r>
              <w:rPr>
                <w:rFonts w:ascii="Times New Roman" w:eastAsia="宋体" w:hAnsi="Times New Roman" w:cs="宋体" w:hint="eastAsia"/>
                <w:color w:val="000000"/>
                <w:kern w:val="0"/>
                <w:sz w:val="18"/>
                <w:szCs w:val="18"/>
              </w:rPr>
              <w:t>），在校级大学生竞赛活动获个人或团体一等奖（</w:t>
            </w:r>
            <w:r>
              <w:rPr>
                <w:rFonts w:ascii="Times New Roman" w:eastAsia="宋体" w:hAnsi="Times New Roman" w:cs="Times New Roman"/>
                <w:color w:val="000000"/>
                <w:kern w:val="0"/>
                <w:sz w:val="18"/>
                <w:szCs w:val="18"/>
              </w:rPr>
              <w:t>0.3</w:t>
            </w:r>
            <w:r>
              <w:rPr>
                <w:rFonts w:ascii="Times New Roman" w:eastAsia="宋体" w:hAnsi="Times New Roman" w:cs="宋体" w:hint="eastAsia"/>
                <w:color w:val="000000"/>
                <w:kern w:val="0"/>
                <w:sz w:val="18"/>
                <w:szCs w:val="18"/>
              </w:rPr>
              <w:t>）、二等奖（</w:t>
            </w:r>
            <w:r>
              <w:rPr>
                <w:rFonts w:ascii="Times New Roman" w:eastAsia="宋体" w:hAnsi="Times New Roman" w:cs="Times New Roman"/>
                <w:color w:val="000000"/>
                <w:kern w:val="0"/>
                <w:sz w:val="18"/>
                <w:szCs w:val="18"/>
              </w:rPr>
              <w:t>0.2</w:t>
            </w:r>
            <w:r>
              <w:rPr>
                <w:rFonts w:ascii="Times New Roman" w:eastAsia="宋体" w:hAnsi="Times New Roman" w:cs="宋体" w:hint="eastAsia"/>
                <w:color w:val="000000"/>
                <w:kern w:val="0"/>
                <w:sz w:val="18"/>
                <w:szCs w:val="18"/>
              </w:rPr>
              <w:t>）（党支部风采大赛）、三等奖（</w:t>
            </w:r>
            <w:r>
              <w:rPr>
                <w:rFonts w:ascii="Times New Roman" w:eastAsia="宋体" w:hAnsi="Times New Roman" w:cs="Times New Roman"/>
                <w:color w:val="000000"/>
                <w:kern w:val="0"/>
                <w:sz w:val="18"/>
                <w:szCs w:val="18"/>
              </w:rPr>
              <w:t>0.1</w:t>
            </w:r>
            <w:r>
              <w:rPr>
                <w:rFonts w:ascii="Times New Roman" w:eastAsia="宋体" w:hAnsi="Times New Roman" w:cs="宋体" w:hint="eastAsia"/>
                <w:color w:val="000000"/>
                <w:kern w:val="0"/>
                <w:sz w:val="18"/>
                <w:szCs w:val="18"/>
              </w:rPr>
              <w:t>）的成员（寻访校友）；院级各社团竞赛活动一等奖（</w:t>
            </w:r>
            <w:r>
              <w:rPr>
                <w:rFonts w:ascii="Times New Roman" w:eastAsia="宋体" w:hAnsi="Times New Roman" w:cs="Times New Roman"/>
                <w:color w:val="000000"/>
                <w:kern w:val="0"/>
                <w:sz w:val="18"/>
                <w:szCs w:val="18"/>
              </w:rPr>
              <w:t>0.2</w:t>
            </w:r>
            <w:r>
              <w:rPr>
                <w:rFonts w:ascii="Times New Roman" w:eastAsia="宋体" w:hAnsi="Times New Roman" w:cs="宋体" w:hint="eastAsia"/>
                <w:color w:val="000000"/>
                <w:kern w:val="0"/>
                <w:sz w:val="18"/>
                <w:szCs w:val="18"/>
              </w:rPr>
              <w:t>）二等奖（</w:t>
            </w:r>
            <w:r>
              <w:rPr>
                <w:rFonts w:ascii="Times New Roman" w:eastAsia="宋体" w:hAnsi="Times New Roman" w:cs="Times New Roman"/>
                <w:color w:val="000000"/>
                <w:kern w:val="0"/>
                <w:sz w:val="18"/>
                <w:szCs w:val="18"/>
              </w:rPr>
              <w:t>0.15</w:t>
            </w:r>
            <w:r>
              <w:rPr>
                <w:rFonts w:ascii="Times New Roman" w:eastAsia="宋体" w:hAnsi="Times New Roman" w:cs="宋体" w:hint="eastAsia"/>
                <w:color w:val="000000"/>
                <w:kern w:val="0"/>
                <w:sz w:val="18"/>
                <w:szCs w:val="18"/>
              </w:rPr>
              <w:t>）三等奖（</w:t>
            </w:r>
            <w:r>
              <w:rPr>
                <w:rFonts w:ascii="Times New Roman" w:eastAsia="宋体" w:hAnsi="Times New Roman" w:cs="Times New Roman"/>
                <w:color w:val="000000"/>
                <w:kern w:val="0"/>
                <w:sz w:val="18"/>
                <w:szCs w:val="18"/>
              </w:rPr>
              <w:t>0.1</w:t>
            </w:r>
            <w:r>
              <w:rPr>
                <w:rFonts w:ascii="Times New Roman" w:eastAsia="宋体" w:hAnsi="Times New Roman" w:cs="宋体" w:hint="eastAsia"/>
                <w:color w:val="000000"/>
                <w:kern w:val="0"/>
                <w:sz w:val="18"/>
                <w:szCs w:val="18"/>
              </w:rPr>
              <w:t>）的获奖者；</w:t>
            </w:r>
          </w:p>
        </w:tc>
      </w:tr>
      <w:tr w:rsidR="004D3BF4">
        <w:trPr>
          <w:trHeight w:val="7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spacing w:line="70" w:lineRule="atLeast"/>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第三款</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spacing w:line="70" w:lineRule="atLeast"/>
              <w:jc w:val="center"/>
              <w:rPr>
                <w:rFonts w:ascii="宋体" w:eastAsia="宋体" w:hAnsi="宋体" w:cs="宋体"/>
                <w:color w:val="000000"/>
                <w:kern w:val="0"/>
                <w:sz w:val="24"/>
                <w:szCs w:val="24"/>
              </w:rPr>
            </w:pPr>
            <w:r>
              <w:rPr>
                <w:rFonts w:ascii="Times New Roman" w:eastAsia="宋体" w:hAnsi="Times New Roman" w:cs="Times New Roman"/>
                <w:color w:val="000000"/>
                <w:kern w:val="0"/>
                <w:sz w:val="18"/>
                <w:szCs w:val="18"/>
              </w:rPr>
              <w:t>0.2</w:t>
            </w:r>
          </w:p>
        </w:tc>
        <w:tc>
          <w:tcPr>
            <w:tcW w:w="6054"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spacing w:line="70" w:lineRule="atLeast"/>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参加由校、院、社团等组织的志愿者活动（包括无偿献血及寻访校友、社</w:t>
            </w:r>
            <w:r>
              <w:rPr>
                <w:rFonts w:ascii="Times New Roman" w:eastAsia="宋体" w:hAnsi="Times New Roman" w:cs="宋体" w:hint="eastAsia"/>
                <w:color w:val="000000"/>
                <w:kern w:val="0"/>
                <w:sz w:val="18"/>
                <w:szCs w:val="18"/>
              </w:rPr>
              <w:lastRenderedPageBreak/>
              <w:t>会实践活动等），参与</w:t>
            </w:r>
            <w:r>
              <w:rPr>
                <w:rFonts w:ascii="Times New Roman" w:eastAsia="宋体" w:hAnsi="Times New Roman" w:cs="Times New Roman"/>
                <w:color w:val="000000"/>
                <w:kern w:val="0"/>
                <w:sz w:val="18"/>
                <w:szCs w:val="18"/>
              </w:rPr>
              <w:t>3</w:t>
            </w:r>
            <w:r>
              <w:rPr>
                <w:rFonts w:ascii="Times New Roman" w:eastAsia="宋体" w:hAnsi="Times New Roman" w:cs="宋体" w:hint="eastAsia"/>
                <w:color w:val="000000"/>
                <w:kern w:val="0"/>
                <w:sz w:val="18"/>
                <w:szCs w:val="18"/>
              </w:rPr>
              <w:t>次或</w:t>
            </w:r>
            <w:r>
              <w:rPr>
                <w:rFonts w:ascii="Times New Roman" w:eastAsia="宋体" w:hAnsi="Times New Roman" w:cs="Times New Roman"/>
                <w:color w:val="000000"/>
                <w:kern w:val="0"/>
                <w:sz w:val="18"/>
                <w:szCs w:val="18"/>
              </w:rPr>
              <w:t>3</w:t>
            </w:r>
            <w:r>
              <w:rPr>
                <w:rFonts w:ascii="Times New Roman" w:eastAsia="宋体" w:hAnsi="Times New Roman" w:cs="宋体" w:hint="eastAsia"/>
                <w:color w:val="000000"/>
                <w:kern w:val="0"/>
                <w:sz w:val="18"/>
                <w:szCs w:val="18"/>
              </w:rPr>
              <w:t>次以下加</w:t>
            </w:r>
            <w:r>
              <w:rPr>
                <w:rFonts w:ascii="Times New Roman" w:eastAsia="宋体" w:hAnsi="Times New Roman" w:cs="Times New Roman"/>
                <w:color w:val="000000"/>
                <w:kern w:val="0"/>
                <w:sz w:val="18"/>
                <w:szCs w:val="18"/>
              </w:rPr>
              <w:t>0.1</w:t>
            </w:r>
            <w:r>
              <w:rPr>
                <w:rFonts w:ascii="Times New Roman" w:eastAsia="宋体" w:hAnsi="Times New Roman" w:cs="宋体" w:hint="eastAsia"/>
                <w:color w:val="000000"/>
                <w:kern w:val="0"/>
                <w:sz w:val="18"/>
                <w:szCs w:val="18"/>
              </w:rPr>
              <w:t>，参与</w:t>
            </w:r>
            <w:r>
              <w:rPr>
                <w:rFonts w:ascii="Times New Roman" w:eastAsia="宋体" w:hAnsi="Times New Roman" w:cs="Times New Roman"/>
                <w:color w:val="000000"/>
                <w:kern w:val="0"/>
                <w:sz w:val="18"/>
                <w:szCs w:val="18"/>
              </w:rPr>
              <w:t>3</w:t>
            </w:r>
            <w:r>
              <w:rPr>
                <w:rFonts w:ascii="Times New Roman" w:eastAsia="宋体" w:hAnsi="Times New Roman" w:cs="宋体" w:hint="eastAsia"/>
                <w:color w:val="000000"/>
                <w:kern w:val="0"/>
                <w:sz w:val="18"/>
                <w:szCs w:val="18"/>
              </w:rPr>
              <w:t>次以上加</w:t>
            </w:r>
            <w:r>
              <w:rPr>
                <w:rFonts w:ascii="Times New Roman" w:eastAsia="宋体" w:hAnsi="Times New Roman" w:cs="Times New Roman"/>
                <w:color w:val="000000"/>
                <w:kern w:val="0"/>
                <w:sz w:val="18"/>
                <w:szCs w:val="18"/>
              </w:rPr>
              <w:t>0.2</w:t>
            </w:r>
          </w:p>
        </w:tc>
      </w:tr>
      <w:tr w:rsidR="004D3BF4">
        <w:trPr>
          <w:trHeight w:val="70"/>
        </w:trPr>
        <w:tc>
          <w:tcPr>
            <w:tcW w:w="2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spacing w:line="70" w:lineRule="atLeast"/>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lastRenderedPageBreak/>
              <w:t>说</w:t>
            </w:r>
            <w:r>
              <w:rPr>
                <w:rFonts w:ascii="Times New Roman" w:eastAsia="宋体" w:hAnsi="Times New Roman" w:cs="Times New Roman"/>
                <w:color w:val="000000"/>
                <w:kern w:val="0"/>
                <w:sz w:val="18"/>
                <w:szCs w:val="18"/>
              </w:rPr>
              <w:t xml:space="preserve">   </w:t>
            </w:r>
            <w:r>
              <w:rPr>
                <w:rFonts w:ascii="Times New Roman" w:eastAsia="宋体" w:hAnsi="Times New Roman" w:cs="宋体" w:hint="eastAsia"/>
                <w:color w:val="000000"/>
                <w:kern w:val="0"/>
                <w:sz w:val="18"/>
                <w:szCs w:val="18"/>
              </w:rPr>
              <w:t>明</w:t>
            </w:r>
          </w:p>
        </w:tc>
        <w:tc>
          <w:tcPr>
            <w:tcW w:w="6054"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tabs>
                <w:tab w:val="left" w:pos="360"/>
              </w:tabs>
              <w:ind w:left="360" w:hanging="360"/>
              <w:jc w:val="left"/>
              <w:rPr>
                <w:rFonts w:ascii="宋体" w:eastAsia="宋体" w:hAnsi="宋体" w:cs="宋体"/>
                <w:color w:val="000000"/>
                <w:kern w:val="0"/>
                <w:sz w:val="24"/>
                <w:szCs w:val="24"/>
              </w:rPr>
            </w:pPr>
            <w:r>
              <w:rPr>
                <w:rFonts w:ascii="Times New Roman" w:eastAsia="Times New Roman" w:hAnsi="Times New Roman" w:cs="Times New Roman"/>
                <w:color w:val="000000"/>
                <w:kern w:val="0"/>
                <w:sz w:val="18"/>
                <w:szCs w:val="18"/>
              </w:rPr>
              <w:t>1</w:t>
            </w:r>
            <w:r>
              <w:rPr>
                <w:rFonts w:ascii="宋体" w:eastAsia="宋体" w:hAnsi="宋体" w:cs="宋体"/>
                <w:color w:val="000000"/>
                <w:kern w:val="0"/>
                <w:sz w:val="18"/>
                <w:szCs w:val="18"/>
              </w:rPr>
              <w:t>、</w:t>
            </w:r>
            <w:r>
              <w:rPr>
                <w:rFonts w:ascii="Times New Roman" w:eastAsia="Times New Roman" w:hAnsi="Times New Roman" w:cs="Times New Roman"/>
                <w:color w:val="000000"/>
                <w:kern w:val="0"/>
                <w:sz w:val="14"/>
                <w:szCs w:val="14"/>
              </w:rPr>
              <w:t xml:space="preserve">   </w:t>
            </w:r>
            <w:r>
              <w:rPr>
                <w:rFonts w:ascii="Times New Roman" w:eastAsia="宋体" w:hAnsi="Times New Roman" w:cs="宋体" w:hint="eastAsia"/>
                <w:color w:val="000000"/>
                <w:kern w:val="0"/>
                <w:sz w:val="18"/>
                <w:szCs w:val="18"/>
              </w:rPr>
              <w:t>凡获得国家级、省级奖项的加分值到时交由老师及评审小组具体就实际情况进行讨论；如果出现上表没列出的奖项，可交由老师及评审小组就其性质加相等级别的分；</w:t>
            </w:r>
          </w:p>
          <w:p w:rsidR="004D3BF4" w:rsidRDefault="00E16849">
            <w:pPr>
              <w:widowControl/>
              <w:tabs>
                <w:tab w:val="left" w:pos="360"/>
              </w:tabs>
              <w:ind w:left="360" w:hanging="360"/>
              <w:jc w:val="left"/>
              <w:rPr>
                <w:rFonts w:ascii="宋体" w:eastAsia="宋体" w:hAnsi="宋体" w:cs="宋体"/>
                <w:color w:val="000000"/>
                <w:kern w:val="0"/>
                <w:sz w:val="24"/>
                <w:szCs w:val="24"/>
              </w:rPr>
            </w:pPr>
            <w:r>
              <w:rPr>
                <w:rFonts w:ascii="Times New Roman" w:eastAsia="Times New Roman" w:hAnsi="Times New Roman" w:cs="Times New Roman"/>
                <w:color w:val="000000"/>
                <w:kern w:val="0"/>
                <w:sz w:val="18"/>
                <w:szCs w:val="18"/>
              </w:rPr>
              <w:t>2</w:t>
            </w:r>
            <w:r>
              <w:rPr>
                <w:rFonts w:ascii="宋体" w:eastAsia="宋体" w:hAnsi="宋体" w:cs="宋体"/>
                <w:color w:val="000000"/>
                <w:kern w:val="0"/>
                <w:sz w:val="18"/>
                <w:szCs w:val="18"/>
              </w:rPr>
              <w:t>、</w:t>
            </w:r>
            <w:r>
              <w:rPr>
                <w:rFonts w:ascii="Times New Roman" w:eastAsia="Times New Roman" w:hAnsi="Times New Roman" w:cs="Times New Roman"/>
                <w:color w:val="000000"/>
                <w:kern w:val="0"/>
                <w:sz w:val="14"/>
                <w:szCs w:val="14"/>
              </w:rPr>
              <w:t xml:space="preserve">   </w:t>
            </w:r>
            <w:r>
              <w:rPr>
                <w:rFonts w:ascii="Times New Roman" w:eastAsia="宋体" w:hAnsi="Times New Roman" w:cs="宋体" w:hint="eastAsia"/>
                <w:color w:val="000000"/>
                <w:kern w:val="0"/>
                <w:sz w:val="18"/>
                <w:szCs w:val="18"/>
              </w:rPr>
              <w:t>大学生各种竞赛活动必须是经市以上有关单位批准举行的各种竞赛活动，如：挑战杯、辩论赛、演讲比赛等类活动；活动级别按主办单位级别确定；</w:t>
            </w:r>
          </w:p>
          <w:p w:rsidR="004D3BF4" w:rsidRDefault="00E16849">
            <w:pPr>
              <w:widowControl/>
              <w:tabs>
                <w:tab w:val="left" w:pos="360"/>
              </w:tabs>
              <w:ind w:left="360" w:hanging="360"/>
              <w:jc w:val="left"/>
              <w:rPr>
                <w:rFonts w:ascii="宋体" w:eastAsia="宋体" w:hAnsi="宋体" w:cs="宋体"/>
                <w:color w:val="000000"/>
                <w:kern w:val="0"/>
                <w:sz w:val="24"/>
                <w:szCs w:val="24"/>
              </w:rPr>
            </w:pPr>
            <w:r>
              <w:rPr>
                <w:rFonts w:ascii="Times New Roman" w:eastAsia="Times New Roman" w:hAnsi="Times New Roman" w:cs="Times New Roman"/>
                <w:color w:val="000000"/>
                <w:kern w:val="0"/>
                <w:sz w:val="18"/>
                <w:szCs w:val="18"/>
              </w:rPr>
              <w:t>3</w:t>
            </w:r>
            <w:r>
              <w:rPr>
                <w:rFonts w:ascii="宋体" w:eastAsia="宋体" w:hAnsi="宋体" w:cs="宋体"/>
                <w:color w:val="000000"/>
                <w:kern w:val="0"/>
                <w:sz w:val="18"/>
                <w:szCs w:val="18"/>
              </w:rPr>
              <w:t>、</w:t>
            </w:r>
            <w:r>
              <w:rPr>
                <w:rFonts w:ascii="Times New Roman" w:eastAsia="Times New Roman" w:hAnsi="Times New Roman" w:cs="Times New Roman"/>
                <w:color w:val="000000"/>
                <w:kern w:val="0"/>
                <w:sz w:val="14"/>
                <w:szCs w:val="14"/>
              </w:rPr>
              <w:t xml:space="preserve">   </w:t>
            </w:r>
            <w:r>
              <w:rPr>
                <w:rFonts w:ascii="Times New Roman" w:eastAsia="宋体" w:hAnsi="Times New Roman" w:cs="宋体" w:hint="eastAsia"/>
                <w:color w:val="000000"/>
                <w:kern w:val="0"/>
                <w:sz w:val="18"/>
                <w:szCs w:val="18"/>
              </w:rPr>
              <w:t>校内各种学生社团或组织必须是经院系和学校有关部门批准成立的社团组织；</w:t>
            </w:r>
          </w:p>
          <w:p w:rsidR="004D3BF4" w:rsidRDefault="00E16849">
            <w:pPr>
              <w:widowControl/>
              <w:tabs>
                <w:tab w:val="left" w:pos="360"/>
              </w:tabs>
              <w:ind w:left="360" w:hanging="360"/>
              <w:jc w:val="left"/>
              <w:rPr>
                <w:rFonts w:ascii="宋体" w:eastAsia="宋体" w:hAnsi="宋体" w:cs="宋体"/>
                <w:color w:val="000000"/>
                <w:kern w:val="0"/>
                <w:sz w:val="24"/>
                <w:szCs w:val="24"/>
              </w:rPr>
            </w:pPr>
            <w:r>
              <w:rPr>
                <w:rFonts w:ascii="Times New Roman" w:eastAsia="Times New Roman" w:hAnsi="Times New Roman" w:cs="Times New Roman"/>
                <w:color w:val="000000"/>
                <w:kern w:val="0"/>
                <w:sz w:val="18"/>
                <w:szCs w:val="18"/>
              </w:rPr>
              <w:t>4</w:t>
            </w:r>
            <w:r>
              <w:rPr>
                <w:rFonts w:ascii="宋体" w:eastAsia="宋体" w:hAnsi="宋体" w:cs="宋体"/>
                <w:color w:val="000000"/>
                <w:kern w:val="0"/>
                <w:sz w:val="18"/>
                <w:szCs w:val="18"/>
              </w:rPr>
              <w:t>、</w:t>
            </w:r>
            <w:r>
              <w:rPr>
                <w:rFonts w:ascii="Times New Roman" w:eastAsia="Times New Roman" w:hAnsi="Times New Roman" w:cs="Times New Roman"/>
                <w:color w:val="000000"/>
                <w:kern w:val="0"/>
                <w:sz w:val="14"/>
                <w:szCs w:val="14"/>
              </w:rPr>
              <w:t xml:space="preserve">   </w:t>
            </w:r>
            <w:r>
              <w:rPr>
                <w:rFonts w:ascii="Times New Roman" w:eastAsia="宋体" w:hAnsi="Times New Roman" w:cs="宋体" w:hint="eastAsia"/>
                <w:color w:val="000000"/>
                <w:kern w:val="0"/>
                <w:sz w:val="18"/>
                <w:szCs w:val="18"/>
              </w:rPr>
              <w:t>同一竞赛活动和同一社会实践或社会调查获不同奖者，只记最高分，不累加；</w:t>
            </w:r>
          </w:p>
          <w:p w:rsidR="004D3BF4" w:rsidRDefault="00E16849">
            <w:pPr>
              <w:widowControl/>
              <w:tabs>
                <w:tab w:val="left" w:pos="360"/>
              </w:tabs>
              <w:ind w:left="360" w:hanging="360"/>
              <w:jc w:val="left"/>
              <w:rPr>
                <w:rFonts w:ascii="宋体" w:eastAsia="宋体" w:hAnsi="宋体" w:cs="宋体"/>
                <w:color w:val="000000"/>
                <w:kern w:val="0"/>
                <w:sz w:val="24"/>
                <w:szCs w:val="24"/>
              </w:rPr>
            </w:pPr>
            <w:r>
              <w:rPr>
                <w:rFonts w:ascii="Times New Roman" w:eastAsia="Times New Roman" w:hAnsi="Times New Roman" w:cs="Times New Roman"/>
                <w:b/>
                <w:color w:val="000000"/>
                <w:kern w:val="0"/>
                <w:sz w:val="18"/>
                <w:szCs w:val="18"/>
              </w:rPr>
              <w:t>5</w:t>
            </w:r>
            <w:r>
              <w:rPr>
                <w:rFonts w:ascii="宋体" w:eastAsia="宋体" w:hAnsi="宋体" w:cs="宋体"/>
                <w:b/>
                <w:color w:val="000000"/>
                <w:kern w:val="0"/>
                <w:sz w:val="18"/>
                <w:szCs w:val="18"/>
              </w:rPr>
              <w:t>、</w:t>
            </w:r>
            <w:r>
              <w:rPr>
                <w:rFonts w:ascii="Times New Roman" w:eastAsia="Times New Roman" w:hAnsi="Times New Roman" w:cs="Times New Roman"/>
                <w:b/>
                <w:color w:val="000000"/>
                <w:kern w:val="0"/>
                <w:sz w:val="14"/>
                <w:szCs w:val="14"/>
              </w:rPr>
              <w:t xml:space="preserve">  </w:t>
            </w:r>
            <w:r>
              <w:rPr>
                <w:rFonts w:ascii="Times New Roman" w:eastAsia="宋体" w:hAnsi="Times New Roman" w:cs="宋体" w:hint="eastAsia"/>
                <w:b/>
                <w:color w:val="000000"/>
                <w:kern w:val="0"/>
                <w:sz w:val="18"/>
                <w:szCs w:val="18"/>
              </w:rPr>
              <w:t>志愿活动过程中除了用餐补贴，交通补贴外，还有其他钱财补助的，算是有偿劳务活动，不算入志愿活动；</w:t>
            </w:r>
          </w:p>
          <w:p w:rsidR="004D3BF4" w:rsidRDefault="00E16849">
            <w:pPr>
              <w:widowControl/>
              <w:tabs>
                <w:tab w:val="left" w:pos="360"/>
              </w:tabs>
              <w:ind w:left="360" w:hanging="360"/>
              <w:jc w:val="left"/>
              <w:rPr>
                <w:rFonts w:ascii="宋体" w:eastAsia="宋体" w:hAnsi="宋体" w:cs="宋体"/>
                <w:color w:val="000000"/>
                <w:kern w:val="0"/>
                <w:sz w:val="24"/>
                <w:szCs w:val="24"/>
              </w:rPr>
            </w:pPr>
            <w:r>
              <w:rPr>
                <w:rFonts w:ascii="Times New Roman" w:eastAsia="Times New Roman" w:hAnsi="Times New Roman" w:cs="Times New Roman"/>
                <w:color w:val="000000"/>
                <w:kern w:val="0"/>
                <w:sz w:val="18"/>
                <w:szCs w:val="18"/>
              </w:rPr>
              <w:t>6</w:t>
            </w:r>
            <w:r>
              <w:rPr>
                <w:rFonts w:ascii="宋体" w:eastAsia="宋体" w:hAnsi="宋体" w:cs="宋体"/>
                <w:color w:val="000000"/>
                <w:kern w:val="0"/>
                <w:sz w:val="18"/>
                <w:szCs w:val="18"/>
              </w:rPr>
              <w:t>、</w:t>
            </w:r>
            <w:r>
              <w:rPr>
                <w:rFonts w:ascii="Times New Roman" w:eastAsia="Times New Roman" w:hAnsi="Times New Roman" w:cs="Times New Roman"/>
                <w:color w:val="000000"/>
                <w:kern w:val="0"/>
                <w:sz w:val="14"/>
                <w:szCs w:val="14"/>
              </w:rPr>
              <w:t xml:space="preserve">   </w:t>
            </w:r>
            <w:r>
              <w:rPr>
                <w:rFonts w:ascii="Times New Roman" w:eastAsia="宋体" w:hAnsi="Times New Roman" w:cs="宋体" w:hint="eastAsia"/>
                <w:color w:val="000000"/>
                <w:kern w:val="0"/>
                <w:sz w:val="18"/>
                <w:szCs w:val="18"/>
              </w:rPr>
              <w:t>获奖者在申请加分时必须出示有关获奖证明或证书，以便核实和查验；</w:t>
            </w:r>
          </w:p>
          <w:p w:rsidR="004D3BF4" w:rsidRDefault="00E16849">
            <w:pPr>
              <w:widowControl/>
              <w:tabs>
                <w:tab w:val="left" w:pos="360"/>
              </w:tabs>
              <w:spacing w:line="70" w:lineRule="atLeast"/>
              <w:ind w:left="360" w:hanging="360"/>
              <w:jc w:val="left"/>
              <w:rPr>
                <w:rFonts w:ascii="宋体" w:eastAsia="宋体" w:hAnsi="宋体" w:cs="宋体"/>
                <w:color w:val="000000"/>
                <w:kern w:val="0"/>
                <w:sz w:val="24"/>
                <w:szCs w:val="24"/>
              </w:rPr>
            </w:pPr>
            <w:r>
              <w:rPr>
                <w:rFonts w:ascii="Times New Roman" w:eastAsia="Times New Roman" w:hAnsi="Times New Roman" w:cs="Times New Roman"/>
                <w:color w:val="000000"/>
                <w:kern w:val="0"/>
                <w:sz w:val="18"/>
                <w:szCs w:val="18"/>
              </w:rPr>
              <w:t>7</w:t>
            </w:r>
            <w:r>
              <w:rPr>
                <w:rFonts w:ascii="宋体" w:eastAsia="宋体" w:hAnsi="宋体" w:cs="宋体"/>
                <w:color w:val="000000"/>
                <w:kern w:val="0"/>
                <w:sz w:val="18"/>
                <w:szCs w:val="18"/>
              </w:rPr>
              <w:t>、</w:t>
            </w:r>
            <w:r>
              <w:rPr>
                <w:rFonts w:ascii="Times New Roman" w:eastAsia="Times New Roman" w:hAnsi="Times New Roman" w:cs="Times New Roman"/>
                <w:color w:val="000000"/>
                <w:kern w:val="0"/>
                <w:sz w:val="14"/>
                <w:szCs w:val="14"/>
              </w:rPr>
              <w:t xml:space="preserve">   </w:t>
            </w:r>
            <w:r>
              <w:rPr>
                <w:rFonts w:ascii="Times New Roman" w:eastAsia="宋体" w:hAnsi="Times New Roman" w:cs="宋体" w:hint="eastAsia"/>
                <w:color w:val="000000"/>
                <w:kern w:val="0"/>
                <w:sz w:val="18"/>
                <w:szCs w:val="18"/>
              </w:rPr>
              <w:t>此项的加分须经老师的同意才可施使。</w:t>
            </w:r>
          </w:p>
        </w:tc>
      </w:tr>
    </w:tbl>
    <w:p w:rsidR="004D3BF4" w:rsidRDefault="00E16849">
      <w:pPr>
        <w:widowControl/>
        <w:shd w:val="clear" w:color="auto" w:fill="F9F7EC"/>
        <w:spacing w:line="420" w:lineRule="atLeast"/>
        <w:ind w:firstLineChars="200" w:firstLine="360"/>
        <w:jc w:val="left"/>
        <w:rPr>
          <w:rFonts w:ascii="宋体" w:eastAsia="宋体" w:hAnsi="宋体" w:cs="宋体"/>
          <w:color w:val="000000"/>
          <w:kern w:val="0"/>
          <w:sz w:val="24"/>
          <w:szCs w:val="24"/>
        </w:rPr>
      </w:pPr>
      <w:r>
        <w:rPr>
          <w:rFonts w:ascii="Times New Roman" w:eastAsia="宋体" w:hAnsi="Times New Roman" w:cs="Times New Roman"/>
          <w:color w:val="000000"/>
          <w:kern w:val="0"/>
          <w:sz w:val="18"/>
          <w:szCs w:val="18"/>
        </w:rPr>
        <w:t> </w:t>
      </w:r>
    </w:p>
    <w:p w:rsidR="004D3BF4" w:rsidRDefault="00E16849">
      <w:pPr>
        <w:widowControl/>
        <w:shd w:val="clear" w:color="auto" w:fill="F9F7EC"/>
        <w:spacing w:line="420" w:lineRule="atLeast"/>
        <w:ind w:firstLineChars="200" w:firstLine="482"/>
        <w:jc w:val="center"/>
        <w:rPr>
          <w:rFonts w:ascii="宋体" w:eastAsia="宋体" w:hAnsi="宋体" w:cs="宋体"/>
          <w:color w:val="000000"/>
          <w:kern w:val="0"/>
          <w:sz w:val="24"/>
          <w:szCs w:val="24"/>
        </w:rPr>
      </w:pPr>
      <w:r>
        <w:rPr>
          <w:rFonts w:ascii="Times New Roman" w:eastAsia="宋体" w:hAnsi="Times New Roman" w:cs="宋体" w:hint="eastAsia"/>
          <w:b/>
          <w:color w:val="000000"/>
          <w:kern w:val="0"/>
          <w:sz w:val="24"/>
          <w:szCs w:val="21"/>
        </w:rPr>
        <w:t>五、文娱体育活动</w:t>
      </w:r>
    </w:p>
    <w:p w:rsidR="004D3BF4" w:rsidRDefault="00E16849">
      <w:pPr>
        <w:widowControl/>
        <w:shd w:val="clear" w:color="auto" w:fill="F9F7EC"/>
        <w:spacing w:line="420" w:lineRule="atLeast"/>
        <w:ind w:firstLineChars="200" w:firstLine="482"/>
        <w:jc w:val="left"/>
        <w:rPr>
          <w:rFonts w:ascii="宋体" w:eastAsia="宋体" w:hAnsi="宋体" w:cs="宋体"/>
          <w:color w:val="000000"/>
          <w:kern w:val="0"/>
          <w:sz w:val="24"/>
          <w:szCs w:val="24"/>
        </w:rPr>
      </w:pPr>
      <w:r>
        <w:rPr>
          <w:rFonts w:ascii="Times New Roman" w:eastAsia="宋体" w:hAnsi="Times New Roman" w:cs="Times New Roman"/>
          <w:b/>
          <w:color w:val="000000"/>
          <w:kern w:val="0"/>
          <w:sz w:val="24"/>
          <w:szCs w:val="24"/>
        </w:rPr>
        <w:t> </w:t>
      </w:r>
    </w:p>
    <w:tbl>
      <w:tblPr>
        <w:tblW w:w="80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1014"/>
        <w:gridCol w:w="6055"/>
      </w:tblGrid>
      <w:tr w:rsidR="004D3BF4">
        <w:trPr>
          <w:trHeight w:val="450"/>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条款</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加</w:t>
            </w:r>
            <w:r>
              <w:rPr>
                <w:rFonts w:ascii="Times New Roman" w:eastAsia="宋体" w:hAnsi="Times New Roman" w:cs="Times New Roman"/>
                <w:color w:val="000000"/>
                <w:kern w:val="0"/>
                <w:sz w:val="18"/>
                <w:szCs w:val="18"/>
              </w:rPr>
              <w:t xml:space="preserve"> </w:t>
            </w:r>
            <w:r>
              <w:rPr>
                <w:rFonts w:ascii="Times New Roman" w:eastAsia="宋体" w:hAnsi="Times New Roman" w:cs="宋体" w:hint="eastAsia"/>
                <w:color w:val="000000"/>
                <w:kern w:val="0"/>
                <w:sz w:val="18"/>
                <w:szCs w:val="18"/>
              </w:rPr>
              <w:t>分</w:t>
            </w:r>
          </w:p>
        </w:tc>
        <w:tc>
          <w:tcPr>
            <w:tcW w:w="6055"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条件</w:t>
            </w:r>
          </w:p>
        </w:tc>
      </w:tr>
      <w:tr w:rsidR="004D3BF4">
        <w:trPr>
          <w:trHeight w:val="300"/>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第一款</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Times New Roman"/>
                <w:bCs/>
                <w:color w:val="000000"/>
                <w:kern w:val="0"/>
                <w:sz w:val="18"/>
                <w:szCs w:val="18"/>
              </w:rPr>
              <w:t>1.5</w:t>
            </w:r>
          </w:p>
        </w:tc>
        <w:tc>
          <w:tcPr>
            <w:tcW w:w="6055"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在大学生体育竞赛中打破世界（</w:t>
            </w:r>
            <w:r>
              <w:rPr>
                <w:rFonts w:ascii="Times New Roman" w:eastAsia="宋体" w:hAnsi="Times New Roman" w:cs="Times New Roman"/>
                <w:color w:val="000000"/>
                <w:kern w:val="0"/>
                <w:sz w:val="18"/>
                <w:szCs w:val="18"/>
              </w:rPr>
              <w:t>1.5</w:t>
            </w:r>
            <w:r>
              <w:rPr>
                <w:rFonts w:ascii="Times New Roman" w:eastAsia="宋体" w:hAnsi="Times New Roman" w:cs="宋体" w:hint="eastAsia"/>
                <w:color w:val="000000"/>
                <w:kern w:val="0"/>
                <w:sz w:val="18"/>
                <w:szCs w:val="18"/>
              </w:rPr>
              <w:t>）、全国（</w:t>
            </w:r>
            <w:r>
              <w:rPr>
                <w:rFonts w:ascii="Times New Roman" w:eastAsia="宋体" w:hAnsi="Times New Roman" w:cs="Times New Roman"/>
                <w:color w:val="000000"/>
                <w:kern w:val="0"/>
                <w:sz w:val="18"/>
                <w:szCs w:val="18"/>
              </w:rPr>
              <w:t>1.2</w:t>
            </w:r>
            <w:r>
              <w:rPr>
                <w:rFonts w:ascii="Times New Roman" w:eastAsia="宋体" w:hAnsi="Times New Roman" w:cs="宋体" w:hint="eastAsia"/>
                <w:color w:val="000000"/>
                <w:kern w:val="0"/>
                <w:sz w:val="18"/>
                <w:szCs w:val="18"/>
              </w:rPr>
              <w:t>）、省（</w:t>
            </w:r>
            <w:r>
              <w:rPr>
                <w:rFonts w:ascii="Times New Roman" w:eastAsia="宋体" w:hAnsi="Times New Roman" w:cs="Times New Roman"/>
                <w:color w:val="000000"/>
                <w:kern w:val="0"/>
                <w:sz w:val="18"/>
                <w:szCs w:val="18"/>
              </w:rPr>
              <w:t>1.0</w:t>
            </w:r>
            <w:r>
              <w:rPr>
                <w:rFonts w:ascii="Times New Roman" w:eastAsia="宋体" w:hAnsi="Times New Roman" w:cs="宋体" w:hint="eastAsia"/>
                <w:color w:val="000000"/>
                <w:kern w:val="0"/>
                <w:sz w:val="18"/>
                <w:szCs w:val="18"/>
              </w:rPr>
              <w:t>）、市（</w:t>
            </w:r>
            <w:r>
              <w:rPr>
                <w:rFonts w:ascii="Times New Roman" w:eastAsia="宋体" w:hAnsi="Times New Roman" w:cs="Times New Roman"/>
                <w:color w:val="000000"/>
                <w:kern w:val="0"/>
                <w:sz w:val="18"/>
                <w:szCs w:val="18"/>
              </w:rPr>
              <w:t>0.6</w:t>
            </w:r>
            <w:r>
              <w:rPr>
                <w:rFonts w:ascii="Times New Roman" w:eastAsia="宋体" w:hAnsi="Times New Roman" w:cs="宋体" w:hint="eastAsia"/>
                <w:color w:val="000000"/>
                <w:kern w:val="0"/>
                <w:sz w:val="18"/>
                <w:szCs w:val="18"/>
              </w:rPr>
              <w:t>）单项记录者。</w:t>
            </w:r>
          </w:p>
        </w:tc>
      </w:tr>
      <w:tr w:rsidR="004D3BF4">
        <w:trPr>
          <w:trHeight w:val="435"/>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第二款</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Times New Roman"/>
                <w:bCs/>
                <w:color w:val="000000"/>
                <w:kern w:val="0"/>
                <w:sz w:val="18"/>
                <w:szCs w:val="18"/>
              </w:rPr>
              <w:t>1.0</w:t>
            </w:r>
            <w:r>
              <w:rPr>
                <w:rFonts w:ascii="Times New Roman" w:eastAsia="宋体" w:hAnsi="Times New Roman" w:cs="宋体" w:hint="eastAsia"/>
                <w:bCs/>
                <w:color w:val="000000"/>
                <w:kern w:val="0"/>
                <w:sz w:val="18"/>
                <w:szCs w:val="18"/>
              </w:rPr>
              <w:t>－</w:t>
            </w:r>
            <w:r>
              <w:rPr>
                <w:rFonts w:ascii="Times New Roman" w:eastAsia="宋体" w:hAnsi="Times New Roman" w:cs="Times New Roman"/>
                <w:bCs/>
                <w:color w:val="000000"/>
                <w:kern w:val="0"/>
                <w:sz w:val="18"/>
                <w:szCs w:val="18"/>
              </w:rPr>
              <w:t>0.4</w:t>
            </w:r>
          </w:p>
        </w:tc>
        <w:tc>
          <w:tcPr>
            <w:tcW w:w="6055"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在国家级、省级大学生体育竞赛获个人或集体项目的主力队员（含裁判员）（</w:t>
            </w:r>
            <w:r>
              <w:rPr>
                <w:rFonts w:ascii="Times New Roman" w:eastAsia="宋体" w:hAnsi="Times New Roman" w:cs="Times New Roman"/>
                <w:color w:val="000000"/>
                <w:kern w:val="0"/>
                <w:sz w:val="18"/>
                <w:szCs w:val="18"/>
              </w:rPr>
              <w:t>1.0</w:t>
            </w:r>
            <w:r>
              <w:rPr>
                <w:rFonts w:ascii="Times New Roman" w:eastAsia="宋体" w:hAnsi="Times New Roman" w:cs="宋体" w:hint="eastAsia"/>
                <w:color w:val="000000"/>
                <w:kern w:val="0"/>
                <w:sz w:val="18"/>
                <w:szCs w:val="18"/>
              </w:rPr>
              <w:t>）；打破省级高校单项记录者（</w:t>
            </w:r>
            <w:r>
              <w:rPr>
                <w:rFonts w:ascii="Times New Roman" w:eastAsia="宋体" w:hAnsi="Times New Roman" w:cs="Times New Roman"/>
                <w:color w:val="000000"/>
                <w:kern w:val="0"/>
                <w:sz w:val="18"/>
                <w:szCs w:val="18"/>
              </w:rPr>
              <w:t>0.6</w:t>
            </w:r>
            <w:r>
              <w:rPr>
                <w:rFonts w:ascii="Times New Roman" w:eastAsia="宋体" w:hAnsi="Times New Roman" w:cs="宋体" w:hint="eastAsia"/>
                <w:color w:val="000000"/>
                <w:kern w:val="0"/>
                <w:sz w:val="18"/>
                <w:szCs w:val="18"/>
              </w:rPr>
              <w:t>）；全国、省级文艺演出获奖的主要演员（</w:t>
            </w:r>
            <w:r>
              <w:rPr>
                <w:rFonts w:ascii="Times New Roman" w:eastAsia="宋体" w:hAnsi="Times New Roman" w:cs="Times New Roman"/>
                <w:color w:val="000000"/>
                <w:kern w:val="0"/>
                <w:sz w:val="18"/>
                <w:szCs w:val="18"/>
              </w:rPr>
              <w:t>0.5</w:t>
            </w:r>
            <w:r>
              <w:rPr>
                <w:rFonts w:ascii="Times New Roman" w:eastAsia="宋体" w:hAnsi="Times New Roman" w:cs="宋体" w:hint="eastAsia"/>
                <w:color w:val="000000"/>
                <w:kern w:val="0"/>
                <w:sz w:val="18"/>
                <w:szCs w:val="18"/>
              </w:rPr>
              <w:t>）；打破校级单项记录者（</w:t>
            </w:r>
            <w:r>
              <w:rPr>
                <w:rFonts w:ascii="Times New Roman" w:eastAsia="宋体" w:hAnsi="Times New Roman" w:cs="Times New Roman"/>
                <w:color w:val="000000"/>
                <w:kern w:val="0"/>
                <w:sz w:val="18"/>
                <w:szCs w:val="18"/>
              </w:rPr>
              <w:t>0.4</w:t>
            </w:r>
            <w:r>
              <w:rPr>
                <w:rFonts w:ascii="Times New Roman" w:eastAsia="宋体" w:hAnsi="Times New Roman" w:cs="宋体" w:hint="eastAsia"/>
                <w:color w:val="000000"/>
                <w:kern w:val="0"/>
                <w:sz w:val="18"/>
                <w:szCs w:val="18"/>
              </w:rPr>
              <w:t>）；本项最高累积分数为</w:t>
            </w:r>
            <w:r>
              <w:rPr>
                <w:rFonts w:ascii="Times New Roman" w:eastAsia="宋体" w:hAnsi="Times New Roman" w:cs="Times New Roman"/>
                <w:color w:val="000000"/>
                <w:kern w:val="0"/>
                <w:sz w:val="18"/>
                <w:szCs w:val="18"/>
              </w:rPr>
              <w:t>1.0</w:t>
            </w:r>
            <w:r>
              <w:rPr>
                <w:rFonts w:ascii="Times New Roman" w:eastAsia="宋体" w:hAnsi="Times New Roman" w:cs="宋体" w:hint="eastAsia"/>
                <w:color w:val="000000"/>
                <w:kern w:val="0"/>
                <w:sz w:val="18"/>
                <w:szCs w:val="18"/>
              </w:rPr>
              <w:t>分</w:t>
            </w:r>
          </w:p>
        </w:tc>
      </w:tr>
      <w:tr w:rsidR="004D3BF4">
        <w:trPr>
          <w:trHeight w:val="680"/>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第三款</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Times New Roman"/>
                <w:bCs/>
                <w:color w:val="000000"/>
                <w:kern w:val="0"/>
                <w:sz w:val="18"/>
                <w:szCs w:val="18"/>
              </w:rPr>
              <w:t>0.3</w:t>
            </w:r>
          </w:p>
        </w:tc>
        <w:tc>
          <w:tcPr>
            <w:tcW w:w="6055"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校级体育竞赛</w:t>
            </w:r>
            <w:r>
              <w:rPr>
                <w:rFonts w:ascii="Times New Roman" w:eastAsia="宋体" w:hAnsi="Times New Roman" w:cs="Times New Roman"/>
                <w:color w:val="000000"/>
                <w:kern w:val="0"/>
                <w:sz w:val="18"/>
                <w:szCs w:val="18"/>
              </w:rPr>
              <w:t>1-3</w:t>
            </w:r>
            <w:r>
              <w:rPr>
                <w:rFonts w:ascii="Times New Roman" w:eastAsia="宋体" w:hAnsi="Times New Roman" w:cs="宋体" w:hint="eastAsia"/>
                <w:color w:val="000000"/>
                <w:kern w:val="0"/>
                <w:sz w:val="18"/>
                <w:szCs w:val="18"/>
              </w:rPr>
              <w:t>名和集体项目</w:t>
            </w:r>
            <w:r>
              <w:rPr>
                <w:rFonts w:ascii="Times New Roman" w:eastAsia="宋体" w:hAnsi="Times New Roman" w:cs="Times New Roman"/>
                <w:color w:val="000000"/>
                <w:kern w:val="0"/>
                <w:sz w:val="18"/>
                <w:szCs w:val="18"/>
              </w:rPr>
              <w:t>1-3</w:t>
            </w:r>
            <w:r>
              <w:rPr>
                <w:rFonts w:ascii="Times New Roman" w:eastAsia="宋体" w:hAnsi="Times New Roman" w:cs="宋体" w:hint="eastAsia"/>
                <w:color w:val="000000"/>
                <w:kern w:val="0"/>
                <w:sz w:val="18"/>
                <w:szCs w:val="18"/>
              </w:rPr>
              <w:t>名的上场队员（</w:t>
            </w:r>
            <w:r>
              <w:rPr>
                <w:rFonts w:ascii="Times New Roman" w:eastAsia="宋体" w:hAnsi="Times New Roman" w:cs="Times New Roman"/>
                <w:color w:val="000000"/>
                <w:kern w:val="0"/>
                <w:sz w:val="18"/>
                <w:szCs w:val="18"/>
              </w:rPr>
              <w:t>0.3</w:t>
            </w:r>
            <w:r>
              <w:rPr>
                <w:rFonts w:ascii="Times New Roman" w:eastAsia="宋体" w:hAnsi="Times New Roman" w:cs="宋体" w:hint="eastAsia"/>
                <w:color w:val="000000"/>
                <w:kern w:val="0"/>
                <w:sz w:val="18"/>
                <w:szCs w:val="18"/>
              </w:rPr>
              <w:t>）；校级文艺汇演一等奖的主要演员（</w:t>
            </w:r>
            <w:r>
              <w:rPr>
                <w:rFonts w:ascii="Times New Roman" w:eastAsia="宋体" w:hAnsi="Times New Roman" w:cs="Times New Roman"/>
                <w:color w:val="000000"/>
                <w:kern w:val="0"/>
                <w:sz w:val="18"/>
                <w:szCs w:val="18"/>
              </w:rPr>
              <w:t>0.3</w:t>
            </w:r>
            <w:r>
              <w:rPr>
                <w:rFonts w:ascii="Times New Roman" w:eastAsia="宋体" w:hAnsi="Times New Roman" w:cs="宋体" w:hint="eastAsia"/>
                <w:color w:val="000000"/>
                <w:kern w:val="0"/>
                <w:sz w:val="18"/>
                <w:szCs w:val="18"/>
              </w:rPr>
              <w:t>）</w:t>
            </w:r>
          </w:p>
        </w:tc>
      </w:tr>
      <w:tr w:rsidR="004D3BF4">
        <w:trPr>
          <w:trHeight w:val="928"/>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第四款</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Times New Roman"/>
                <w:bCs/>
                <w:color w:val="000000"/>
                <w:kern w:val="0"/>
                <w:sz w:val="18"/>
                <w:szCs w:val="18"/>
              </w:rPr>
              <w:t>0.2</w:t>
            </w:r>
          </w:p>
        </w:tc>
        <w:tc>
          <w:tcPr>
            <w:tcW w:w="6055"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校级文艺汇演一等奖的一般演员，二等奖的主要演员；</w:t>
            </w:r>
          </w:p>
        </w:tc>
      </w:tr>
      <w:tr w:rsidR="004D3BF4">
        <w:trPr>
          <w:trHeight w:val="1170"/>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第五款</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Times New Roman"/>
                <w:bCs/>
                <w:color w:val="000000"/>
                <w:kern w:val="0"/>
                <w:sz w:val="18"/>
                <w:szCs w:val="18"/>
              </w:rPr>
              <w:t>0.1</w:t>
            </w:r>
          </w:p>
        </w:tc>
        <w:tc>
          <w:tcPr>
            <w:tcW w:w="6055"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校级文艺汇演二等奖、三等奖的一般演员及获优秀奖者；经批准成立的学校各社团举行的各类艺术比赛单项奖</w:t>
            </w:r>
            <w:r>
              <w:rPr>
                <w:rFonts w:ascii="Times New Roman" w:eastAsia="宋体" w:hAnsi="Times New Roman" w:cs="Times New Roman"/>
                <w:color w:val="000000"/>
                <w:kern w:val="0"/>
                <w:sz w:val="18"/>
                <w:szCs w:val="18"/>
              </w:rPr>
              <w:t>1-3</w:t>
            </w:r>
            <w:r>
              <w:rPr>
                <w:rFonts w:ascii="Times New Roman" w:eastAsia="宋体" w:hAnsi="Times New Roman" w:cs="宋体" w:hint="eastAsia"/>
                <w:color w:val="000000"/>
                <w:kern w:val="0"/>
                <w:sz w:val="18"/>
                <w:szCs w:val="18"/>
              </w:rPr>
              <w:t>名和集体项目</w:t>
            </w:r>
            <w:r>
              <w:rPr>
                <w:rFonts w:ascii="Times New Roman" w:eastAsia="宋体" w:hAnsi="Times New Roman" w:cs="Times New Roman"/>
                <w:color w:val="000000"/>
                <w:kern w:val="0"/>
                <w:sz w:val="18"/>
                <w:szCs w:val="18"/>
              </w:rPr>
              <w:t>1-3</w:t>
            </w:r>
            <w:r>
              <w:rPr>
                <w:rFonts w:ascii="Times New Roman" w:eastAsia="宋体" w:hAnsi="Times New Roman" w:cs="宋体" w:hint="eastAsia"/>
                <w:color w:val="000000"/>
                <w:kern w:val="0"/>
                <w:sz w:val="18"/>
                <w:szCs w:val="18"/>
              </w:rPr>
              <w:t>名的主要作者。</w:t>
            </w:r>
          </w:p>
        </w:tc>
      </w:tr>
      <w:tr w:rsidR="004D3BF4">
        <w:trPr>
          <w:trHeight w:val="32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第六款</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Times New Roman"/>
                <w:bCs/>
                <w:color w:val="000000"/>
                <w:kern w:val="0"/>
                <w:sz w:val="18"/>
                <w:szCs w:val="18"/>
              </w:rPr>
              <w:t>0.5</w:t>
            </w:r>
          </w:p>
        </w:tc>
        <w:tc>
          <w:tcPr>
            <w:tcW w:w="6055"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在公开发行的国家级以及国家级以上报刊杂志发表摄影、美术、书法等作品者。</w:t>
            </w:r>
          </w:p>
        </w:tc>
      </w:tr>
      <w:tr w:rsidR="004D3BF4">
        <w:trPr>
          <w:trHeight w:val="32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第七款</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Times New Roman"/>
                <w:bCs/>
                <w:color w:val="000000"/>
                <w:kern w:val="0"/>
                <w:sz w:val="18"/>
                <w:szCs w:val="18"/>
              </w:rPr>
              <w:t>0.3</w:t>
            </w:r>
          </w:p>
        </w:tc>
        <w:tc>
          <w:tcPr>
            <w:tcW w:w="6055"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在公开发行的省级或省级以上报刊杂志发表摄影、美术、书法等作品者。</w:t>
            </w:r>
          </w:p>
        </w:tc>
      </w:tr>
      <w:tr w:rsidR="004D3BF4">
        <w:trPr>
          <w:trHeight w:val="322"/>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第八款</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Times New Roman"/>
                <w:bCs/>
                <w:color w:val="000000"/>
                <w:kern w:val="0"/>
                <w:sz w:val="18"/>
                <w:szCs w:val="18"/>
              </w:rPr>
              <w:t>0.1-0.2</w:t>
            </w:r>
          </w:p>
        </w:tc>
        <w:tc>
          <w:tcPr>
            <w:tcW w:w="6055"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校区级（三个或以上院系举办；或者参赛人数在</w:t>
            </w:r>
            <w:r>
              <w:rPr>
                <w:rFonts w:ascii="Times New Roman" w:eastAsia="宋体" w:hAnsi="Times New Roman" w:cs="Times New Roman"/>
                <w:color w:val="000000"/>
                <w:kern w:val="0"/>
                <w:sz w:val="18"/>
                <w:szCs w:val="18"/>
              </w:rPr>
              <w:t>50</w:t>
            </w:r>
            <w:r>
              <w:rPr>
                <w:rFonts w:ascii="Times New Roman" w:eastAsia="宋体" w:hAnsi="Times New Roman" w:cs="宋体" w:hint="eastAsia"/>
                <w:color w:val="000000"/>
                <w:kern w:val="0"/>
                <w:sz w:val="18"/>
                <w:szCs w:val="18"/>
              </w:rPr>
              <w:t>人以上，或者参赛队伍在</w:t>
            </w:r>
            <w:r>
              <w:rPr>
                <w:rFonts w:ascii="Times New Roman" w:eastAsia="宋体" w:hAnsi="Times New Roman" w:cs="Times New Roman"/>
                <w:color w:val="000000"/>
                <w:kern w:val="0"/>
                <w:sz w:val="18"/>
                <w:szCs w:val="18"/>
              </w:rPr>
              <w:t>20</w:t>
            </w:r>
            <w:r>
              <w:rPr>
                <w:rFonts w:ascii="Times New Roman" w:eastAsia="宋体" w:hAnsi="Times New Roman" w:cs="宋体" w:hint="eastAsia"/>
                <w:color w:val="000000"/>
                <w:kern w:val="0"/>
                <w:sz w:val="18"/>
                <w:szCs w:val="18"/>
              </w:rPr>
              <w:t>队以上）所举行的体育竞赛第一名获奖者（</w:t>
            </w:r>
            <w:r>
              <w:rPr>
                <w:rFonts w:ascii="Times New Roman" w:eastAsia="宋体" w:hAnsi="Times New Roman" w:cs="Times New Roman"/>
                <w:color w:val="000000"/>
                <w:kern w:val="0"/>
                <w:sz w:val="18"/>
                <w:szCs w:val="18"/>
              </w:rPr>
              <w:t>0.2</w:t>
            </w:r>
            <w:r>
              <w:rPr>
                <w:rFonts w:ascii="Times New Roman" w:eastAsia="宋体" w:hAnsi="Times New Roman" w:cs="宋体" w:hint="eastAsia"/>
                <w:color w:val="000000"/>
                <w:kern w:val="0"/>
                <w:sz w:val="18"/>
                <w:szCs w:val="18"/>
              </w:rPr>
              <w:t>）；第二、三名获奖者（</w:t>
            </w:r>
            <w:r>
              <w:rPr>
                <w:rFonts w:ascii="Times New Roman" w:eastAsia="宋体" w:hAnsi="Times New Roman" w:cs="Times New Roman"/>
                <w:color w:val="000000"/>
                <w:kern w:val="0"/>
                <w:sz w:val="18"/>
                <w:szCs w:val="18"/>
              </w:rPr>
              <w:t>0.1</w:t>
            </w:r>
            <w:r>
              <w:rPr>
                <w:rFonts w:ascii="Times New Roman" w:eastAsia="宋体" w:hAnsi="Times New Roman" w:cs="宋体" w:hint="eastAsia"/>
                <w:color w:val="000000"/>
                <w:kern w:val="0"/>
                <w:sz w:val="18"/>
                <w:szCs w:val="18"/>
              </w:rPr>
              <w:t>）。</w:t>
            </w:r>
          </w:p>
        </w:tc>
      </w:tr>
      <w:tr w:rsidR="004D3BF4">
        <w:trPr>
          <w:trHeight w:val="525"/>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第九款</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Times New Roman"/>
                <w:bCs/>
                <w:color w:val="000000"/>
                <w:kern w:val="0"/>
                <w:sz w:val="18"/>
                <w:szCs w:val="18"/>
              </w:rPr>
              <w:t>0.2</w:t>
            </w:r>
          </w:p>
        </w:tc>
        <w:tc>
          <w:tcPr>
            <w:tcW w:w="6055"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在地、市级及校报上发表摄影、美术、书法等作品者；</w:t>
            </w:r>
            <w:r>
              <w:rPr>
                <w:rFonts w:ascii="Times New Roman" w:eastAsia="宋体" w:hAnsi="Times New Roman" w:cs="Times New Roman"/>
                <w:color w:val="000000"/>
                <w:kern w:val="0"/>
                <w:sz w:val="18"/>
                <w:szCs w:val="18"/>
              </w:rPr>
              <w:t xml:space="preserve"> </w:t>
            </w:r>
          </w:p>
        </w:tc>
      </w:tr>
      <w:tr w:rsidR="004D3BF4">
        <w:trPr>
          <w:trHeight w:val="525"/>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第十款</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Times New Roman"/>
                <w:bCs/>
                <w:color w:val="000000"/>
                <w:kern w:val="0"/>
                <w:sz w:val="18"/>
                <w:szCs w:val="18"/>
              </w:rPr>
              <w:t>0.1</w:t>
            </w:r>
          </w:p>
        </w:tc>
        <w:tc>
          <w:tcPr>
            <w:tcW w:w="6055"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五次或以上参加校、院、系体育赛事或文艺演出者未获奖者；在校内学生报刊杂志发表摄影、美术、书法等作品两篇以上者。</w:t>
            </w:r>
          </w:p>
        </w:tc>
      </w:tr>
      <w:tr w:rsidR="004D3BF4">
        <w:trPr>
          <w:trHeight w:val="765"/>
        </w:trPr>
        <w:tc>
          <w:tcPr>
            <w:tcW w:w="19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lastRenderedPageBreak/>
              <w:t>说</w:t>
            </w:r>
            <w:r>
              <w:rPr>
                <w:rFonts w:ascii="Times New Roman" w:eastAsia="宋体" w:hAnsi="Times New Roman" w:cs="Times New Roman"/>
                <w:color w:val="000000"/>
                <w:kern w:val="0"/>
                <w:sz w:val="18"/>
                <w:szCs w:val="18"/>
              </w:rPr>
              <w:t xml:space="preserve">  </w:t>
            </w:r>
            <w:r>
              <w:rPr>
                <w:rFonts w:ascii="Times New Roman" w:eastAsia="宋体" w:hAnsi="Times New Roman" w:cs="宋体" w:hint="eastAsia"/>
                <w:color w:val="000000"/>
                <w:kern w:val="0"/>
                <w:sz w:val="18"/>
                <w:szCs w:val="18"/>
              </w:rPr>
              <w:t>明</w:t>
            </w:r>
          </w:p>
        </w:tc>
        <w:tc>
          <w:tcPr>
            <w:tcW w:w="6055"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tabs>
                <w:tab w:val="left" w:pos="360"/>
              </w:tabs>
              <w:ind w:left="360" w:hanging="360"/>
              <w:jc w:val="left"/>
              <w:rPr>
                <w:rFonts w:ascii="宋体" w:eastAsia="宋体" w:hAnsi="宋体" w:cs="宋体"/>
                <w:color w:val="000000"/>
                <w:kern w:val="0"/>
                <w:sz w:val="24"/>
                <w:szCs w:val="24"/>
              </w:rPr>
            </w:pPr>
            <w:r>
              <w:rPr>
                <w:rFonts w:ascii="Times New Roman" w:eastAsia="Times New Roman" w:hAnsi="Times New Roman" w:cs="Times New Roman"/>
                <w:color w:val="000000"/>
                <w:kern w:val="0"/>
                <w:sz w:val="18"/>
                <w:szCs w:val="18"/>
              </w:rPr>
              <w:t>1</w:t>
            </w:r>
            <w:r>
              <w:rPr>
                <w:rFonts w:ascii="宋体" w:eastAsia="宋体" w:hAnsi="宋体" w:cs="宋体"/>
                <w:color w:val="000000"/>
                <w:kern w:val="0"/>
                <w:sz w:val="18"/>
                <w:szCs w:val="18"/>
              </w:rPr>
              <w:t>、</w:t>
            </w:r>
            <w:r>
              <w:rPr>
                <w:rFonts w:ascii="Times New Roman" w:eastAsia="Times New Roman" w:hAnsi="Times New Roman" w:cs="Times New Roman"/>
                <w:color w:val="000000"/>
                <w:kern w:val="0"/>
                <w:sz w:val="14"/>
                <w:szCs w:val="14"/>
              </w:rPr>
              <w:t xml:space="preserve">   </w:t>
            </w:r>
            <w:r>
              <w:rPr>
                <w:rFonts w:ascii="Times New Roman" w:eastAsia="宋体" w:hAnsi="Times New Roman" w:cs="宋体" w:hint="eastAsia"/>
                <w:color w:val="000000"/>
                <w:kern w:val="0"/>
                <w:sz w:val="18"/>
                <w:szCs w:val="18"/>
              </w:rPr>
              <w:t>比赛级别由主办单位级别确定。</w:t>
            </w:r>
          </w:p>
          <w:p w:rsidR="004D3BF4" w:rsidRDefault="00E16849">
            <w:pPr>
              <w:widowControl/>
              <w:tabs>
                <w:tab w:val="left" w:pos="360"/>
              </w:tabs>
              <w:ind w:left="360" w:hanging="360"/>
              <w:jc w:val="left"/>
              <w:rPr>
                <w:rFonts w:ascii="宋体" w:eastAsia="宋体" w:hAnsi="宋体" w:cs="宋体"/>
                <w:color w:val="000000"/>
                <w:kern w:val="0"/>
                <w:sz w:val="24"/>
                <w:szCs w:val="24"/>
              </w:rPr>
            </w:pPr>
            <w:r>
              <w:rPr>
                <w:rFonts w:ascii="Times New Roman" w:eastAsia="Times New Roman" w:hAnsi="Times New Roman" w:cs="Times New Roman"/>
                <w:color w:val="000000"/>
                <w:kern w:val="0"/>
                <w:sz w:val="18"/>
                <w:szCs w:val="18"/>
              </w:rPr>
              <w:t>2</w:t>
            </w:r>
            <w:r>
              <w:rPr>
                <w:rFonts w:ascii="宋体" w:eastAsia="宋体" w:hAnsi="宋体" w:cs="宋体"/>
                <w:color w:val="000000"/>
                <w:kern w:val="0"/>
                <w:sz w:val="18"/>
                <w:szCs w:val="18"/>
              </w:rPr>
              <w:t>、</w:t>
            </w:r>
            <w:r>
              <w:rPr>
                <w:rFonts w:ascii="Times New Roman" w:eastAsia="Times New Roman" w:hAnsi="Times New Roman" w:cs="Times New Roman"/>
                <w:color w:val="000000"/>
                <w:kern w:val="0"/>
                <w:sz w:val="14"/>
                <w:szCs w:val="14"/>
              </w:rPr>
              <w:t xml:space="preserve">   </w:t>
            </w:r>
            <w:r>
              <w:rPr>
                <w:rFonts w:ascii="Times New Roman" w:eastAsia="宋体" w:hAnsi="Times New Roman" w:cs="宋体" w:hint="eastAsia"/>
                <w:color w:val="000000"/>
                <w:kern w:val="0"/>
                <w:sz w:val="18"/>
                <w:szCs w:val="18"/>
              </w:rPr>
              <w:t>体育比赛中的各项只记最高分，不累加；不同项可累加。</w:t>
            </w:r>
          </w:p>
          <w:p w:rsidR="004D3BF4" w:rsidRDefault="00E16849">
            <w:pPr>
              <w:widowControl/>
              <w:tabs>
                <w:tab w:val="left" w:pos="360"/>
              </w:tabs>
              <w:ind w:left="360" w:hanging="360"/>
              <w:jc w:val="left"/>
              <w:rPr>
                <w:rFonts w:ascii="宋体" w:eastAsia="宋体" w:hAnsi="宋体" w:cs="宋体"/>
                <w:color w:val="000000"/>
                <w:kern w:val="0"/>
                <w:sz w:val="24"/>
                <w:szCs w:val="24"/>
              </w:rPr>
            </w:pPr>
            <w:r>
              <w:rPr>
                <w:rFonts w:ascii="Times New Roman" w:eastAsia="Times New Roman" w:hAnsi="Times New Roman" w:cs="Times New Roman"/>
                <w:color w:val="000000"/>
                <w:kern w:val="0"/>
                <w:sz w:val="18"/>
                <w:szCs w:val="18"/>
              </w:rPr>
              <w:t>3</w:t>
            </w:r>
            <w:r>
              <w:rPr>
                <w:rFonts w:ascii="宋体" w:eastAsia="宋体" w:hAnsi="宋体" w:cs="宋体"/>
                <w:color w:val="000000"/>
                <w:kern w:val="0"/>
                <w:sz w:val="18"/>
                <w:szCs w:val="18"/>
              </w:rPr>
              <w:t>、</w:t>
            </w:r>
            <w:r>
              <w:rPr>
                <w:rFonts w:ascii="Times New Roman" w:eastAsia="Times New Roman" w:hAnsi="Times New Roman" w:cs="Times New Roman"/>
                <w:color w:val="000000"/>
                <w:kern w:val="0"/>
                <w:sz w:val="14"/>
                <w:szCs w:val="14"/>
              </w:rPr>
              <w:t xml:space="preserve">   </w:t>
            </w:r>
            <w:r>
              <w:rPr>
                <w:rFonts w:ascii="Times New Roman" w:eastAsia="宋体" w:hAnsi="Times New Roman" w:cs="宋体" w:hint="eastAsia"/>
                <w:color w:val="000000"/>
                <w:kern w:val="0"/>
                <w:sz w:val="18"/>
                <w:szCs w:val="18"/>
              </w:rPr>
              <w:t>同时参加同一项运动不同类型的比赛，如同时参加羽毛球的单打和双打或混双，拿了前三名奖励的可累加，没有拿前三名次的只算作一次活动；</w:t>
            </w:r>
          </w:p>
          <w:p w:rsidR="004D3BF4" w:rsidRDefault="00E16849">
            <w:pPr>
              <w:widowControl/>
              <w:tabs>
                <w:tab w:val="left" w:pos="360"/>
              </w:tabs>
              <w:ind w:left="360" w:hanging="360"/>
              <w:jc w:val="left"/>
              <w:rPr>
                <w:rFonts w:ascii="宋体" w:eastAsia="宋体" w:hAnsi="宋体" w:cs="宋体"/>
                <w:color w:val="000000"/>
                <w:kern w:val="0"/>
                <w:sz w:val="24"/>
                <w:szCs w:val="24"/>
              </w:rPr>
            </w:pPr>
            <w:r>
              <w:rPr>
                <w:rFonts w:ascii="Times New Roman" w:eastAsia="Times New Roman" w:hAnsi="Times New Roman" w:cs="Times New Roman"/>
                <w:color w:val="000000"/>
                <w:kern w:val="0"/>
                <w:sz w:val="18"/>
                <w:szCs w:val="18"/>
              </w:rPr>
              <w:t>4</w:t>
            </w:r>
            <w:r>
              <w:rPr>
                <w:rFonts w:ascii="宋体" w:eastAsia="宋体" w:hAnsi="宋体" w:cs="宋体"/>
                <w:color w:val="000000"/>
                <w:kern w:val="0"/>
                <w:sz w:val="18"/>
                <w:szCs w:val="18"/>
              </w:rPr>
              <w:t>、</w:t>
            </w:r>
            <w:r>
              <w:rPr>
                <w:rFonts w:ascii="Times New Roman" w:eastAsia="Times New Roman" w:hAnsi="Times New Roman" w:cs="Times New Roman"/>
                <w:color w:val="000000"/>
                <w:kern w:val="0"/>
                <w:sz w:val="14"/>
                <w:szCs w:val="14"/>
              </w:rPr>
              <w:t xml:space="preserve">   </w:t>
            </w:r>
            <w:r>
              <w:rPr>
                <w:rFonts w:ascii="Times New Roman" w:eastAsia="宋体" w:hAnsi="Times New Roman" w:cs="宋体" w:hint="eastAsia"/>
                <w:color w:val="000000"/>
                <w:kern w:val="0"/>
                <w:sz w:val="18"/>
                <w:szCs w:val="18"/>
              </w:rPr>
              <w:t>校级文艺汇演指由学校举办的艺术节等大型演出；</w:t>
            </w:r>
          </w:p>
          <w:p w:rsidR="004D3BF4" w:rsidRDefault="00E16849">
            <w:pPr>
              <w:widowControl/>
              <w:tabs>
                <w:tab w:val="left" w:pos="360"/>
              </w:tabs>
              <w:ind w:left="360" w:hanging="360"/>
              <w:jc w:val="left"/>
              <w:rPr>
                <w:rFonts w:ascii="宋体" w:eastAsia="宋体" w:hAnsi="宋体" w:cs="宋体"/>
                <w:color w:val="000000"/>
                <w:kern w:val="0"/>
                <w:sz w:val="24"/>
                <w:szCs w:val="24"/>
              </w:rPr>
            </w:pPr>
            <w:r>
              <w:rPr>
                <w:rFonts w:ascii="Times New Roman" w:eastAsia="Times New Roman" w:hAnsi="Times New Roman" w:cs="Times New Roman"/>
                <w:color w:val="000000"/>
                <w:kern w:val="0"/>
                <w:sz w:val="18"/>
                <w:szCs w:val="18"/>
              </w:rPr>
              <w:t>5</w:t>
            </w:r>
            <w:r>
              <w:rPr>
                <w:rFonts w:ascii="宋体" w:eastAsia="宋体" w:hAnsi="宋体" w:cs="宋体"/>
                <w:color w:val="000000"/>
                <w:kern w:val="0"/>
                <w:sz w:val="18"/>
                <w:szCs w:val="18"/>
              </w:rPr>
              <w:t>、</w:t>
            </w:r>
            <w:r>
              <w:rPr>
                <w:rFonts w:ascii="Times New Roman" w:eastAsia="Times New Roman" w:hAnsi="Times New Roman" w:cs="Times New Roman"/>
                <w:color w:val="000000"/>
                <w:kern w:val="0"/>
                <w:sz w:val="14"/>
                <w:szCs w:val="14"/>
              </w:rPr>
              <w:t xml:space="preserve">   </w:t>
            </w:r>
            <w:r>
              <w:rPr>
                <w:rFonts w:ascii="Times New Roman" w:eastAsia="宋体" w:hAnsi="Times New Roman" w:cs="宋体" w:hint="eastAsia"/>
                <w:color w:val="000000"/>
                <w:kern w:val="0"/>
                <w:sz w:val="18"/>
                <w:szCs w:val="18"/>
              </w:rPr>
              <w:t>同一文艺项目多次获奖只记最高分，不累加；不同项目可累加；</w:t>
            </w:r>
          </w:p>
          <w:p w:rsidR="004D3BF4" w:rsidRDefault="00E16849">
            <w:pPr>
              <w:widowControl/>
              <w:tabs>
                <w:tab w:val="left" w:pos="360"/>
              </w:tabs>
              <w:ind w:left="360" w:hanging="360"/>
              <w:jc w:val="left"/>
              <w:rPr>
                <w:rFonts w:ascii="宋体" w:eastAsia="宋体" w:hAnsi="宋体" w:cs="宋体"/>
                <w:color w:val="000000"/>
                <w:kern w:val="0"/>
                <w:sz w:val="24"/>
                <w:szCs w:val="24"/>
              </w:rPr>
            </w:pPr>
            <w:r>
              <w:rPr>
                <w:rFonts w:ascii="Times New Roman" w:eastAsia="Times New Roman" w:hAnsi="Times New Roman" w:cs="Times New Roman"/>
                <w:color w:val="000000"/>
                <w:kern w:val="0"/>
                <w:sz w:val="18"/>
                <w:szCs w:val="18"/>
              </w:rPr>
              <w:t>6</w:t>
            </w:r>
            <w:r>
              <w:rPr>
                <w:rFonts w:ascii="宋体" w:eastAsia="宋体" w:hAnsi="宋体" w:cs="宋体"/>
                <w:color w:val="000000"/>
                <w:kern w:val="0"/>
                <w:sz w:val="18"/>
                <w:szCs w:val="18"/>
              </w:rPr>
              <w:t>、</w:t>
            </w:r>
            <w:r>
              <w:rPr>
                <w:rFonts w:ascii="Times New Roman" w:eastAsia="Times New Roman" w:hAnsi="Times New Roman" w:cs="Times New Roman"/>
                <w:color w:val="000000"/>
                <w:kern w:val="0"/>
                <w:sz w:val="14"/>
                <w:szCs w:val="14"/>
              </w:rPr>
              <w:t xml:space="preserve">   </w:t>
            </w:r>
            <w:r>
              <w:rPr>
                <w:rFonts w:ascii="Times New Roman" w:eastAsia="宋体" w:hAnsi="Times New Roman" w:cs="宋体" w:hint="eastAsia"/>
                <w:color w:val="000000"/>
                <w:kern w:val="0"/>
                <w:sz w:val="18"/>
                <w:szCs w:val="18"/>
              </w:rPr>
              <w:t>若出现“最佳××奖”等没有明确表明名次的，附加分审核小组将根据所获奖项在所参与活动中的重要程度来判定所属等级，并按该等级加分或不加分。若主办单位出具等级证明，则按照等级证明加分。</w:t>
            </w:r>
          </w:p>
          <w:p w:rsidR="004D3BF4" w:rsidRDefault="00E16849">
            <w:pPr>
              <w:widowControl/>
              <w:tabs>
                <w:tab w:val="left" w:pos="360"/>
              </w:tabs>
              <w:ind w:left="360" w:hanging="360"/>
              <w:jc w:val="left"/>
              <w:rPr>
                <w:rFonts w:ascii="宋体" w:eastAsia="宋体" w:hAnsi="宋体" w:cs="宋体"/>
                <w:color w:val="000000"/>
                <w:kern w:val="0"/>
                <w:sz w:val="24"/>
                <w:szCs w:val="24"/>
              </w:rPr>
            </w:pPr>
            <w:r>
              <w:rPr>
                <w:rFonts w:ascii="Times New Roman" w:eastAsia="Times New Roman" w:hAnsi="Times New Roman" w:cs="Times New Roman"/>
                <w:color w:val="000000"/>
                <w:kern w:val="0"/>
                <w:sz w:val="18"/>
                <w:szCs w:val="18"/>
              </w:rPr>
              <w:t>7</w:t>
            </w:r>
            <w:r>
              <w:rPr>
                <w:rFonts w:ascii="宋体" w:eastAsia="宋体" w:hAnsi="宋体" w:cs="宋体"/>
                <w:color w:val="000000"/>
                <w:kern w:val="0"/>
                <w:sz w:val="18"/>
                <w:szCs w:val="18"/>
              </w:rPr>
              <w:t>、</w:t>
            </w:r>
            <w:r>
              <w:rPr>
                <w:rFonts w:ascii="Times New Roman" w:eastAsia="Times New Roman" w:hAnsi="Times New Roman" w:cs="Times New Roman"/>
                <w:color w:val="000000"/>
                <w:kern w:val="0"/>
                <w:sz w:val="14"/>
                <w:szCs w:val="14"/>
              </w:rPr>
              <w:t xml:space="preserve">   </w:t>
            </w:r>
            <w:r>
              <w:rPr>
                <w:rFonts w:ascii="Times New Roman" w:eastAsia="宋体" w:hAnsi="Times New Roman" w:cs="宋体" w:hint="eastAsia"/>
                <w:color w:val="000000"/>
                <w:kern w:val="0"/>
                <w:sz w:val="18"/>
                <w:szCs w:val="18"/>
              </w:rPr>
              <w:t>如果有些活动由于特殊性，参与程度，影响力与主办级别不符合，则给与适当的升级和降级，以示公正。该项由附加分审核小组商议决定。</w:t>
            </w:r>
          </w:p>
        </w:tc>
      </w:tr>
    </w:tbl>
    <w:p w:rsidR="004D3BF4" w:rsidRDefault="00E16849">
      <w:pPr>
        <w:widowControl/>
        <w:shd w:val="clear" w:color="auto" w:fill="F9F7EC"/>
        <w:spacing w:line="420" w:lineRule="atLeast"/>
        <w:ind w:firstLineChars="200" w:firstLine="482"/>
        <w:jc w:val="left"/>
        <w:rPr>
          <w:rFonts w:ascii="宋体" w:eastAsia="宋体" w:hAnsi="宋体" w:cs="宋体"/>
          <w:color w:val="000000"/>
          <w:kern w:val="0"/>
          <w:sz w:val="24"/>
          <w:szCs w:val="24"/>
        </w:rPr>
      </w:pPr>
      <w:r>
        <w:rPr>
          <w:rFonts w:ascii="Times New Roman" w:eastAsia="宋体" w:hAnsi="Times New Roman" w:cs="Times New Roman"/>
          <w:b/>
          <w:color w:val="000000"/>
          <w:kern w:val="0"/>
          <w:sz w:val="24"/>
          <w:szCs w:val="24"/>
        </w:rPr>
        <w:t> </w:t>
      </w:r>
    </w:p>
    <w:p w:rsidR="004D3BF4" w:rsidRDefault="00E16849">
      <w:pPr>
        <w:widowControl/>
        <w:shd w:val="clear" w:color="auto" w:fill="F9F7EC"/>
        <w:spacing w:line="420" w:lineRule="atLeast"/>
        <w:ind w:firstLineChars="200" w:firstLine="480"/>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4"/>
        </w:rPr>
        <w:t>第三部分</w:t>
      </w:r>
      <w:r>
        <w:rPr>
          <w:rFonts w:ascii="Times New Roman" w:eastAsia="宋体" w:hAnsi="Times New Roman" w:cs="Times New Roman"/>
          <w:color w:val="000000"/>
          <w:kern w:val="0"/>
          <w:sz w:val="24"/>
          <w:szCs w:val="24"/>
        </w:rPr>
        <w:t xml:space="preserve"> </w:t>
      </w:r>
      <w:r>
        <w:rPr>
          <w:rFonts w:ascii="Times New Roman" w:eastAsia="宋体" w:hAnsi="Times New Roman" w:cs="宋体" w:hint="eastAsia"/>
          <w:color w:val="000000"/>
          <w:kern w:val="0"/>
          <w:sz w:val="24"/>
          <w:szCs w:val="24"/>
        </w:rPr>
        <w:t>扣分细则</w:t>
      </w:r>
    </w:p>
    <w:p w:rsidR="004D3BF4" w:rsidRDefault="00E16849">
      <w:pPr>
        <w:widowControl/>
        <w:shd w:val="clear" w:color="auto" w:fill="F9F7EC"/>
        <w:spacing w:line="420" w:lineRule="atLeast"/>
        <w:ind w:firstLineChars="200" w:firstLine="48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 </w:t>
      </w:r>
    </w:p>
    <w:tbl>
      <w:tblPr>
        <w:tblW w:w="80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192"/>
        <w:gridCol w:w="5714"/>
      </w:tblGrid>
      <w:tr w:rsidR="004D3BF4">
        <w:trPr>
          <w:trHeight w:val="315"/>
        </w:trPr>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条款</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扣</w:t>
            </w:r>
            <w:r>
              <w:rPr>
                <w:rFonts w:ascii="Times New Roman" w:eastAsia="宋体" w:hAnsi="Times New Roman" w:cs="Times New Roman"/>
                <w:color w:val="000000"/>
                <w:kern w:val="0"/>
                <w:sz w:val="18"/>
                <w:szCs w:val="18"/>
              </w:rPr>
              <w:t xml:space="preserve"> </w:t>
            </w:r>
            <w:r>
              <w:rPr>
                <w:rFonts w:ascii="Times New Roman" w:eastAsia="宋体" w:hAnsi="Times New Roman" w:cs="宋体" w:hint="eastAsia"/>
                <w:color w:val="000000"/>
                <w:kern w:val="0"/>
                <w:sz w:val="18"/>
                <w:szCs w:val="18"/>
              </w:rPr>
              <w:t>分</w:t>
            </w:r>
          </w:p>
        </w:tc>
        <w:tc>
          <w:tcPr>
            <w:tcW w:w="5714"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原因</w:t>
            </w:r>
          </w:p>
        </w:tc>
      </w:tr>
      <w:tr w:rsidR="004D3BF4">
        <w:trPr>
          <w:trHeight w:val="285"/>
        </w:trPr>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第一款</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Times New Roman"/>
                <w:color w:val="000000"/>
                <w:kern w:val="0"/>
                <w:sz w:val="18"/>
                <w:szCs w:val="18"/>
              </w:rPr>
              <w:t>0.3</w:t>
            </w:r>
          </w:p>
        </w:tc>
        <w:tc>
          <w:tcPr>
            <w:tcW w:w="5714"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新学期开学时，不经批准未按时回系里报到注册者；学期尚未结束不经批准擅自离校者。</w:t>
            </w:r>
          </w:p>
        </w:tc>
      </w:tr>
      <w:tr w:rsidR="004D3BF4">
        <w:trPr>
          <w:trHeight w:val="525"/>
        </w:trPr>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第二款</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Times New Roman"/>
                <w:color w:val="000000"/>
                <w:kern w:val="0"/>
                <w:sz w:val="18"/>
                <w:szCs w:val="18"/>
              </w:rPr>
              <w:t>0.1</w:t>
            </w:r>
          </w:p>
        </w:tc>
        <w:tc>
          <w:tcPr>
            <w:tcW w:w="5714"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在校、系有关部门及学生会的卫生检查中，不及格宿舍的成员（</w:t>
            </w:r>
            <w:r>
              <w:rPr>
                <w:rFonts w:ascii="Times New Roman" w:eastAsia="宋体" w:hAnsi="Times New Roman" w:cs="Times New Roman"/>
                <w:color w:val="000000"/>
                <w:kern w:val="0"/>
                <w:sz w:val="18"/>
                <w:szCs w:val="18"/>
              </w:rPr>
              <w:t>0.1</w:t>
            </w:r>
            <w:r>
              <w:rPr>
                <w:rFonts w:ascii="Times New Roman" w:eastAsia="宋体" w:hAnsi="Times New Roman" w:cs="宋体" w:hint="eastAsia"/>
                <w:color w:val="000000"/>
                <w:kern w:val="0"/>
                <w:sz w:val="18"/>
                <w:szCs w:val="18"/>
              </w:rPr>
              <w:t>）、舍长（</w:t>
            </w:r>
            <w:r>
              <w:rPr>
                <w:rFonts w:ascii="Times New Roman" w:eastAsia="宋体" w:hAnsi="Times New Roman" w:cs="Times New Roman"/>
                <w:color w:val="000000"/>
                <w:kern w:val="0"/>
                <w:sz w:val="18"/>
                <w:szCs w:val="18"/>
              </w:rPr>
              <w:t>0.2</w:t>
            </w:r>
            <w:r>
              <w:rPr>
                <w:rFonts w:ascii="Times New Roman" w:eastAsia="宋体" w:hAnsi="Times New Roman" w:cs="宋体" w:hint="eastAsia"/>
                <w:color w:val="000000"/>
                <w:kern w:val="0"/>
                <w:sz w:val="18"/>
                <w:szCs w:val="18"/>
              </w:rPr>
              <w:t>）</w:t>
            </w:r>
          </w:p>
        </w:tc>
      </w:tr>
      <w:tr w:rsidR="004D3BF4">
        <w:trPr>
          <w:trHeight w:val="675"/>
        </w:trPr>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第三款</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Times New Roman"/>
                <w:color w:val="000000"/>
                <w:kern w:val="0"/>
                <w:sz w:val="18"/>
                <w:szCs w:val="18"/>
              </w:rPr>
              <w:t>0.05</w:t>
            </w:r>
          </w:p>
        </w:tc>
        <w:tc>
          <w:tcPr>
            <w:tcW w:w="5714"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系办公室、本科生教学与学生工作委员会（包含学生会）要求各班必须参加的讲座、会议、活动中，没有正当理由的缺席者。</w:t>
            </w:r>
          </w:p>
        </w:tc>
      </w:tr>
      <w:tr w:rsidR="004D3BF4">
        <w:trPr>
          <w:trHeight w:val="300"/>
        </w:trPr>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第四款</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Times New Roman"/>
                <w:color w:val="000000"/>
                <w:kern w:val="0"/>
                <w:sz w:val="18"/>
                <w:szCs w:val="18"/>
              </w:rPr>
              <w:t>0.05</w:t>
            </w:r>
          </w:p>
        </w:tc>
        <w:tc>
          <w:tcPr>
            <w:tcW w:w="5714"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必修课每旷课</w:t>
            </w:r>
            <w:r>
              <w:rPr>
                <w:rFonts w:ascii="Times New Roman" w:eastAsia="宋体" w:hAnsi="Times New Roman" w:cs="Times New Roman"/>
                <w:color w:val="000000"/>
                <w:kern w:val="0"/>
                <w:sz w:val="18"/>
                <w:szCs w:val="18"/>
              </w:rPr>
              <w:t xml:space="preserve">2 </w:t>
            </w:r>
            <w:r>
              <w:rPr>
                <w:rFonts w:ascii="Times New Roman" w:eastAsia="宋体" w:hAnsi="Times New Roman" w:cs="宋体" w:hint="eastAsia"/>
                <w:color w:val="000000"/>
                <w:kern w:val="0"/>
                <w:sz w:val="18"/>
                <w:szCs w:val="18"/>
              </w:rPr>
              <w:t>课时；</w:t>
            </w:r>
          </w:p>
        </w:tc>
      </w:tr>
      <w:tr w:rsidR="004D3BF4">
        <w:trPr>
          <w:trHeight w:val="300"/>
        </w:trPr>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第五款</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Times New Roman"/>
                <w:color w:val="000000"/>
                <w:kern w:val="0"/>
                <w:sz w:val="18"/>
                <w:szCs w:val="18"/>
              </w:rPr>
              <w:t>0.05</w:t>
            </w:r>
          </w:p>
        </w:tc>
        <w:tc>
          <w:tcPr>
            <w:tcW w:w="5714"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班委要求班内同学参加的活动，无正当理由的缺席者。</w:t>
            </w:r>
          </w:p>
        </w:tc>
      </w:tr>
      <w:tr w:rsidR="004D3BF4">
        <w:trPr>
          <w:trHeight w:val="1527"/>
        </w:trPr>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18"/>
                <w:szCs w:val="18"/>
              </w:rPr>
              <w:t>说</w:t>
            </w:r>
            <w:r>
              <w:rPr>
                <w:rFonts w:ascii="Times New Roman" w:eastAsia="宋体" w:hAnsi="Times New Roman" w:cs="Times New Roman"/>
                <w:color w:val="000000"/>
                <w:kern w:val="0"/>
                <w:sz w:val="18"/>
                <w:szCs w:val="18"/>
              </w:rPr>
              <w:t xml:space="preserve">  </w:t>
            </w:r>
            <w:r>
              <w:rPr>
                <w:rFonts w:ascii="Times New Roman" w:eastAsia="宋体" w:hAnsi="Times New Roman" w:cs="宋体" w:hint="eastAsia"/>
                <w:color w:val="000000"/>
                <w:kern w:val="0"/>
                <w:sz w:val="18"/>
                <w:szCs w:val="18"/>
              </w:rPr>
              <w:t>明</w:t>
            </w:r>
          </w:p>
        </w:tc>
        <w:tc>
          <w:tcPr>
            <w:tcW w:w="5714" w:type="dxa"/>
            <w:tcBorders>
              <w:top w:val="single" w:sz="4" w:space="0" w:color="auto"/>
              <w:left w:val="single" w:sz="4" w:space="0" w:color="auto"/>
              <w:bottom w:val="single" w:sz="4" w:space="0" w:color="auto"/>
              <w:right w:val="single" w:sz="4" w:space="0" w:color="auto"/>
            </w:tcBorders>
            <w:shd w:val="clear" w:color="auto" w:fill="auto"/>
            <w:vAlign w:val="center"/>
          </w:tcPr>
          <w:p w:rsidR="004D3BF4" w:rsidRDefault="00E16849">
            <w:pPr>
              <w:widowControl/>
              <w:jc w:val="left"/>
              <w:rPr>
                <w:rFonts w:ascii="宋体" w:eastAsia="宋体" w:hAnsi="宋体" w:cs="宋体"/>
                <w:color w:val="000000"/>
                <w:kern w:val="0"/>
                <w:sz w:val="24"/>
                <w:szCs w:val="24"/>
              </w:rPr>
            </w:pPr>
            <w:r>
              <w:rPr>
                <w:rFonts w:ascii="Times New Roman" w:eastAsia="宋体" w:hAnsi="Times New Roman" w:cs="Times New Roman"/>
                <w:color w:val="000000"/>
                <w:kern w:val="0"/>
                <w:sz w:val="18"/>
                <w:szCs w:val="18"/>
              </w:rPr>
              <w:t>1</w:t>
            </w:r>
            <w:r>
              <w:rPr>
                <w:rFonts w:ascii="Times New Roman" w:eastAsia="宋体" w:hAnsi="Times New Roman" w:cs="宋体" w:hint="eastAsia"/>
                <w:color w:val="000000"/>
                <w:kern w:val="0"/>
                <w:sz w:val="18"/>
                <w:szCs w:val="18"/>
              </w:rPr>
              <w:t>、</w:t>
            </w:r>
            <w:r>
              <w:rPr>
                <w:rFonts w:ascii="Times New Roman" w:eastAsia="宋体" w:hAnsi="Times New Roman" w:cs="Times New Roman"/>
                <w:color w:val="000000"/>
                <w:kern w:val="0"/>
                <w:sz w:val="18"/>
                <w:szCs w:val="18"/>
              </w:rPr>
              <w:t xml:space="preserve"> </w:t>
            </w:r>
            <w:r>
              <w:rPr>
                <w:rFonts w:ascii="Times New Roman" w:eastAsia="宋体" w:hAnsi="Times New Roman" w:cs="宋体" w:hint="eastAsia"/>
                <w:color w:val="000000"/>
                <w:kern w:val="0"/>
                <w:sz w:val="18"/>
                <w:szCs w:val="18"/>
              </w:rPr>
              <w:t>本科生教学与学生工作委员会（包含学生会）要求各班全体必须参加并严格考勤的会议、讲座、活动，通常是有全体同学参加的必要，并且原则上每学期不超过</w:t>
            </w:r>
            <w:r>
              <w:rPr>
                <w:rFonts w:ascii="Times New Roman" w:eastAsia="宋体" w:hAnsi="Times New Roman" w:cs="Times New Roman"/>
                <w:color w:val="000000"/>
                <w:kern w:val="0"/>
                <w:sz w:val="18"/>
                <w:szCs w:val="18"/>
              </w:rPr>
              <w:t>5</w:t>
            </w:r>
            <w:r>
              <w:rPr>
                <w:rFonts w:ascii="Times New Roman" w:eastAsia="宋体" w:hAnsi="Times New Roman" w:cs="宋体" w:hint="eastAsia"/>
                <w:color w:val="000000"/>
                <w:kern w:val="0"/>
                <w:sz w:val="18"/>
                <w:szCs w:val="18"/>
              </w:rPr>
              <w:t>次。</w:t>
            </w:r>
          </w:p>
          <w:p w:rsidR="004D3BF4" w:rsidRDefault="00E16849">
            <w:pPr>
              <w:widowControl/>
              <w:tabs>
                <w:tab w:val="left" w:pos="360"/>
              </w:tabs>
              <w:ind w:left="360" w:hanging="360"/>
              <w:jc w:val="left"/>
              <w:rPr>
                <w:rFonts w:ascii="宋体" w:eastAsia="宋体" w:hAnsi="宋体" w:cs="宋体"/>
                <w:color w:val="000000"/>
                <w:kern w:val="0"/>
                <w:sz w:val="24"/>
                <w:szCs w:val="24"/>
              </w:rPr>
            </w:pPr>
            <w:r>
              <w:rPr>
                <w:rFonts w:ascii="Times New Roman" w:eastAsia="Times New Roman" w:hAnsi="Times New Roman" w:cs="Times New Roman"/>
                <w:color w:val="000000"/>
                <w:kern w:val="0"/>
                <w:sz w:val="18"/>
                <w:szCs w:val="18"/>
              </w:rPr>
              <w:t>2</w:t>
            </w:r>
            <w:r>
              <w:rPr>
                <w:rFonts w:ascii="宋体" w:eastAsia="宋体" w:hAnsi="宋体" w:cs="宋体"/>
                <w:color w:val="000000"/>
                <w:kern w:val="0"/>
                <w:sz w:val="18"/>
                <w:szCs w:val="18"/>
              </w:rPr>
              <w:t>、</w:t>
            </w:r>
            <w:r>
              <w:rPr>
                <w:rFonts w:ascii="Times New Roman" w:eastAsia="Times New Roman" w:hAnsi="Times New Roman" w:cs="Times New Roman"/>
                <w:color w:val="000000"/>
                <w:kern w:val="0"/>
                <w:sz w:val="14"/>
                <w:szCs w:val="14"/>
              </w:rPr>
              <w:t xml:space="preserve">   </w:t>
            </w:r>
            <w:r>
              <w:rPr>
                <w:rFonts w:ascii="Times New Roman" w:eastAsia="宋体" w:hAnsi="Times New Roman" w:cs="宋体" w:hint="eastAsia"/>
                <w:color w:val="000000"/>
                <w:kern w:val="0"/>
                <w:sz w:val="18"/>
                <w:szCs w:val="18"/>
              </w:rPr>
              <w:t>每班的班会由各班具体操作。</w:t>
            </w:r>
          </w:p>
          <w:p w:rsidR="004D3BF4" w:rsidRDefault="00E16849">
            <w:pPr>
              <w:widowControl/>
              <w:tabs>
                <w:tab w:val="left" w:pos="360"/>
              </w:tabs>
              <w:ind w:left="360" w:hanging="360"/>
              <w:jc w:val="left"/>
              <w:rPr>
                <w:rFonts w:ascii="宋体" w:eastAsia="宋体" w:hAnsi="宋体" w:cs="宋体"/>
                <w:color w:val="000000"/>
                <w:kern w:val="0"/>
                <w:sz w:val="24"/>
                <w:szCs w:val="24"/>
              </w:rPr>
            </w:pPr>
            <w:r>
              <w:rPr>
                <w:rFonts w:ascii="Times New Roman" w:eastAsia="Times New Roman" w:hAnsi="Times New Roman" w:cs="Times New Roman"/>
                <w:color w:val="000000"/>
                <w:kern w:val="0"/>
                <w:sz w:val="18"/>
                <w:szCs w:val="18"/>
              </w:rPr>
              <w:t>3</w:t>
            </w:r>
            <w:r>
              <w:rPr>
                <w:rFonts w:ascii="宋体" w:eastAsia="宋体" w:hAnsi="宋体" w:cs="宋体"/>
                <w:color w:val="000000"/>
                <w:kern w:val="0"/>
                <w:sz w:val="18"/>
                <w:szCs w:val="18"/>
              </w:rPr>
              <w:t>、</w:t>
            </w:r>
            <w:r>
              <w:rPr>
                <w:rFonts w:ascii="Times New Roman" w:eastAsia="Times New Roman" w:hAnsi="Times New Roman" w:cs="Times New Roman"/>
                <w:color w:val="000000"/>
                <w:kern w:val="0"/>
                <w:sz w:val="14"/>
                <w:szCs w:val="14"/>
              </w:rPr>
              <w:t xml:space="preserve">   </w:t>
            </w:r>
            <w:r>
              <w:rPr>
                <w:rFonts w:ascii="Times New Roman" w:eastAsia="宋体" w:hAnsi="Times New Roman" w:cs="宋体" w:hint="eastAsia"/>
                <w:color w:val="000000"/>
                <w:kern w:val="0"/>
                <w:sz w:val="18"/>
                <w:szCs w:val="18"/>
              </w:rPr>
              <w:t>此部分内容每项均可累加。</w:t>
            </w:r>
          </w:p>
        </w:tc>
      </w:tr>
    </w:tbl>
    <w:p w:rsidR="004D3BF4" w:rsidRDefault="00E16849">
      <w:pPr>
        <w:widowControl/>
        <w:shd w:val="clear" w:color="auto" w:fill="F9F7EC"/>
        <w:spacing w:line="420" w:lineRule="atLeast"/>
        <w:ind w:firstLineChars="200" w:firstLine="480"/>
        <w:jc w:val="left"/>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 </w:t>
      </w:r>
    </w:p>
    <w:p w:rsidR="004D3BF4" w:rsidRDefault="00E16849">
      <w:pPr>
        <w:widowControl/>
        <w:shd w:val="clear" w:color="auto" w:fill="F9F7EC"/>
        <w:spacing w:line="420" w:lineRule="atLeast"/>
        <w:ind w:firstLineChars="200" w:firstLine="480"/>
        <w:jc w:val="left"/>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 </w:t>
      </w:r>
    </w:p>
    <w:p w:rsidR="004D3BF4" w:rsidRDefault="00E16849">
      <w:pPr>
        <w:widowControl/>
        <w:shd w:val="clear" w:color="auto" w:fill="F9F7EC"/>
        <w:spacing w:line="420" w:lineRule="atLeast"/>
        <w:ind w:firstLineChars="200" w:firstLine="480"/>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4"/>
        </w:rPr>
        <w:t>第四部分</w:t>
      </w:r>
      <w:r>
        <w:rPr>
          <w:rFonts w:ascii="Times New Roman" w:eastAsia="宋体" w:hAnsi="Times New Roman" w:cs="Times New Roman"/>
          <w:color w:val="000000"/>
          <w:kern w:val="0"/>
          <w:sz w:val="24"/>
          <w:szCs w:val="24"/>
        </w:rPr>
        <w:t xml:space="preserve"> </w:t>
      </w:r>
      <w:r>
        <w:rPr>
          <w:rFonts w:ascii="Times New Roman" w:eastAsia="宋体" w:hAnsi="Times New Roman" w:cs="宋体" w:hint="eastAsia"/>
          <w:color w:val="000000"/>
          <w:kern w:val="0"/>
          <w:sz w:val="24"/>
          <w:szCs w:val="24"/>
        </w:rPr>
        <w:t>附则</w:t>
      </w:r>
    </w:p>
    <w:p w:rsidR="004D3BF4" w:rsidRDefault="00E16849">
      <w:pPr>
        <w:widowControl/>
        <w:shd w:val="clear" w:color="auto" w:fill="F9F7EC"/>
        <w:spacing w:line="420" w:lineRule="atLeast"/>
        <w:ind w:firstLineChars="200" w:firstLine="48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 </w:t>
      </w:r>
    </w:p>
    <w:p w:rsidR="004D3BF4" w:rsidRDefault="00E16849">
      <w:pPr>
        <w:widowControl/>
        <w:shd w:val="clear" w:color="auto" w:fill="F9F7EC"/>
        <w:spacing w:line="420" w:lineRule="atLeast"/>
        <w:ind w:firstLineChars="200" w:firstLine="480"/>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1"/>
        </w:rPr>
        <w:t>一、本细则受系领导、老师以及全体同学的监督。班级应将初评结果在班上公示、修正再上报学系，</w:t>
      </w:r>
      <w:r w:rsidR="00741EB2" w:rsidRPr="007A199C">
        <w:rPr>
          <w:rFonts w:ascii="Times New Roman" w:eastAsia="宋体" w:hAnsi="Times New Roman" w:cs="宋体" w:hint="eastAsia"/>
          <w:color w:val="000000"/>
          <w:kern w:val="0"/>
          <w:sz w:val="24"/>
          <w:szCs w:val="21"/>
        </w:rPr>
        <w:t>心理学系本科生奖助学金评审小组</w:t>
      </w:r>
      <w:r>
        <w:rPr>
          <w:rFonts w:ascii="Times New Roman" w:eastAsia="宋体" w:hAnsi="Times New Roman" w:cs="宋体" w:hint="eastAsia"/>
          <w:color w:val="000000"/>
          <w:kern w:val="0"/>
          <w:sz w:val="24"/>
          <w:szCs w:val="21"/>
        </w:rPr>
        <w:t>将各班总评公布后再修正上报学校。</w:t>
      </w:r>
    </w:p>
    <w:p w:rsidR="004D3BF4" w:rsidRDefault="00E16849">
      <w:pPr>
        <w:widowControl/>
        <w:shd w:val="clear" w:color="auto" w:fill="F9F7EC"/>
        <w:spacing w:line="420" w:lineRule="atLeast"/>
        <w:ind w:firstLineChars="200" w:firstLine="480"/>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1"/>
        </w:rPr>
        <w:t>二、学生有权对评选结果（本人或他人的）提出复议要求。其程序为：由本人向负责单项加分的审核小组提出复议申请，经核实确属漏加错加的，附上班团干部的核实意见后交</w:t>
      </w:r>
      <w:r w:rsidR="00741EB2" w:rsidRPr="007A199C">
        <w:rPr>
          <w:rFonts w:ascii="Times New Roman" w:eastAsia="宋体" w:hAnsi="Times New Roman" w:cs="宋体" w:hint="eastAsia"/>
          <w:color w:val="000000"/>
          <w:kern w:val="0"/>
          <w:sz w:val="24"/>
          <w:szCs w:val="21"/>
        </w:rPr>
        <w:t>心理学系本科生奖助学金评审小组</w:t>
      </w:r>
      <w:r>
        <w:rPr>
          <w:rFonts w:ascii="Times New Roman" w:eastAsia="宋体" w:hAnsi="Times New Roman" w:cs="宋体" w:hint="eastAsia"/>
          <w:color w:val="000000"/>
          <w:kern w:val="0"/>
          <w:sz w:val="24"/>
          <w:szCs w:val="21"/>
        </w:rPr>
        <w:t>进一步核实。确属漏加</w:t>
      </w:r>
      <w:r w:rsidR="00741EB2">
        <w:rPr>
          <w:rFonts w:ascii="Times New Roman" w:eastAsia="宋体" w:hAnsi="Times New Roman" w:cs="宋体" w:hint="eastAsia"/>
          <w:color w:val="000000"/>
          <w:kern w:val="0"/>
          <w:sz w:val="24"/>
          <w:szCs w:val="21"/>
        </w:rPr>
        <w:t>、</w:t>
      </w:r>
      <w:r>
        <w:rPr>
          <w:rFonts w:ascii="Times New Roman" w:eastAsia="宋体" w:hAnsi="Times New Roman" w:cs="宋体" w:hint="eastAsia"/>
          <w:color w:val="000000"/>
          <w:kern w:val="0"/>
          <w:sz w:val="24"/>
          <w:szCs w:val="21"/>
        </w:rPr>
        <w:lastRenderedPageBreak/>
        <w:t>错加的将由</w:t>
      </w:r>
      <w:r w:rsidR="00741EB2" w:rsidRPr="007A199C">
        <w:rPr>
          <w:rFonts w:ascii="Times New Roman" w:eastAsia="宋体" w:hAnsi="Times New Roman" w:cs="宋体" w:hint="eastAsia"/>
          <w:color w:val="000000"/>
          <w:kern w:val="0"/>
          <w:sz w:val="24"/>
          <w:szCs w:val="21"/>
        </w:rPr>
        <w:t>心理学系本科生奖助学金评审小组</w:t>
      </w:r>
      <w:r>
        <w:rPr>
          <w:rFonts w:ascii="Times New Roman" w:eastAsia="宋体" w:hAnsi="Times New Roman" w:cs="宋体" w:hint="eastAsia"/>
          <w:color w:val="000000"/>
          <w:kern w:val="0"/>
          <w:sz w:val="24"/>
          <w:szCs w:val="21"/>
        </w:rPr>
        <w:t>出据改分意见，传达各班班长处，以便进行更改和备案，并将更改结果通知本人。</w:t>
      </w:r>
    </w:p>
    <w:p w:rsidR="004D3BF4" w:rsidRDefault="00E16849">
      <w:pPr>
        <w:widowControl/>
        <w:shd w:val="clear" w:color="auto" w:fill="F9F7EC"/>
        <w:spacing w:line="420" w:lineRule="atLeast"/>
        <w:ind w:firstLineChars="200" w:firstLine="480"/>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1"/>
        </w:rPr>
        <w:t>三、各班若有加分项目在细则中未表述，可按上述加分原则报领导小组酌情处理。</w:t>
      </w:r>
    </w:p>
    <w:p w:rsidR="004D3BF4" w:rsidRDefault="00E16849">
      <w:pPr>
        <w:widowControl/>
        <w:shd w:val="clear" w:color="auto" w:fill="F9F7EC"/>
        <w:spacing w:line="420" w:lineRule="atLeast"/>
        <w:ind w:firstLineChars="200" w:firstLine="480"/>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1"/>
        </w:rPr>
        <w:t>四、对于加分细则中类别难以介定的项目，尤其学习竞赛与科研成果类、学习竞赛类与社会活动类、文体活动类与社会活动类之间易产生项目上的混淆交叉情况，报辅导员或综合测评工作小组审核。</w:t>
      </w:r>
    </w:p>
    <w:p w:rsidR="004D3BF4" w:rsidRDefault="00E16849">
      <w:pPr>
        <w:widowControl/>
        <w:shd w:val="clear" w:color="auto" w:fill="F9F7EC"/>
        <w:spacing w:line="420" w:lineRule="atLeast"/>
        <w:ind w:firstLineChars="200" w:firstLine="480"/>
        <w:jc w:val="left"/>
        <w:rPr>
          <w:rFonts w:ascii="Times New Roman" w:eastAsia="宋体" w:hAnsi="Times New Roman" w:cs="宋体"/>
          <w:color w:val="000000"/>
          <w:kern w:val="0"/>
          <w:sz w:val="24"/>
          <w:szCs w:val="21"/>
        </w:rPr>
      </w:pPr>
      <w:r>
        <w:rPr>
          <w:rFonts w:ascii="Times New Roman" w:eastAsia="宋体" w:hAnsi="Times New Roman" w:cs="宋体" w:hint="eastAsia"/>
          <w:color w:val="000000"/>
          <w:kern w:val="0"/>
          <w:sz w:val="24"/>
          <w:szCs w:val="21"/>
        </w:rPr>
        <w:t>五、本细则自公布之日起实施。</w:t>
      </w:r>
    </w:p>
    <w:p w:rsidR="004D3BF4" w:rsidRDefault="004D3BF4">
      <w:pPr>
        <w:widowControl/>
        <w:shd w:val="clear" w:color="auto" w:fill="F9F7EC"/>
        <w:spacing w:line="420" w:lineRule="atLeast"/>
        <w:ind w:firstLineChars="200" w:firstLine="480"/>
        <w:jc w:val="left"/>
        <w:rPr>
          <w:rFonts w:ascii="Times New Roman" w:eastAsia="宋体" w:hAnsi="Times New Roman" w:cs="宋体"/>
          <w:color w:val="000000"/>
          <w:kern w:val="0"/>
          <w:sz w:val="24"/>
          <w:szCs w:val="21"/>
        </w:rPr>
      </w:pPr>
    </w:p>
    <w:p w:rsidR="004D3BF4" w:rsidRDefault="004D3BF4">
      <w:pPr>
        <w:widowControl/>
        <w:shd w:val="clear" w:color="auto" w:fill="F9F7EC"/>
        <w:spacing w:line="420" w:lineRule="atLeast"/>
        <w:ind w:firstLineChars="200" w:firstLine="480"/>
        <w:jc w:val="left"/>
        <w:rPr>
          <w:rFonts w:ascii="Times New Roman" w:eastAsia="宋体" w:hAnsi="Times New Roman" w:cs="宋体"/>
          <w:color w:val="000000"/>
          <w:kern w:val="0"/>
          <w:sz w:val="24"/>
          <w:szCs w:val="21"/>
        </w:rPr>
      </w:pPr>
    </w:p>
    <w:p w:rsidR="004D3BF4" w:rsidRDefault="00E16849">
      <w:pPr>
        <w:widowControl/>
        <w:shd w:val="clear" w:color="auto" w:fill="F9F7EC"/>
        <w:spacing w:line="420" w:lineRule="atLeast"/>
        <w:ind w:firstLineChars="200" w:firstLine="480"/>
        <w:jc w:val="left"/>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 </w:t>
      </w:r>
    </w:p>
    <w:p w:rsidR="004D3BF4" w:rsidRDefault="00741EB2">
      <w:pPr>
        <w:widowControl/>
        <w:shd w:val="clear" w:color="auto" w:fill="F9F7EC"/>
        <w:spacing w:line="420" w:lineRule="atLeast"/>
        <w:ind w:firstLineChars="200" w:firstLine="480"/>
        <w:jc w:val="right"/>
        <w:rPr>
          <w:rFonts w:ascii="宋体" w:eastAsia="宋体" w:hAnsi="宋体" w:cs="宋体"/>
          <w:color w:val="000000"/>
          <w:kern w:val="0"/>
          <w:sz w:val="24"/>
          <w:szCs w:val="24"/>
        </w:rPr>
      </w:pPr>
      <w:r w:rsidRPr="007A199C">
        <w:rPr>
          <w:rFonts w:ascii="Times New Roman" w:eastAsia="宋体" w:hAnsi="Times New Roman" w:cs="宋体" w:hint="eastAsia"/>
          <w:color w:val="000000"/>
          <w:kern w:val="0"/>
          <w:sz w:val="24"/>
          <w:szCs w:val="21"/>
        </w:rPr>
        <w:t>心理学系本科生奖助学金评审小组</w:t>
      </w:r>
      <w:r>
        <w:rPr>
          <w:rFonts w:ascii="Times New Roman" w:eastAsia="宋体" w:hAnsi="Times New Roman" w:cs="宋体"/>
          <w:color w:val="000000"/>
          <w:kern w:val="0"/>
          <w:sz w:val="24"/>
          <w:szCs w:val="21"/>
        </w:rPr>
        <w:br/>
      </w:r>
      <w:r w:rsidR="00E16849">
        <w:rPr>
          <w:rFonts w:ascii="Times New Roman" w:eastAsia="宋体" w:hAnsi="Times New Roman" w:cs="Times New Roman"/>
          <w:color w:val="000000"/>
          <w:kern w:val="0"/>
          <w:sz w:val="24"/>
          <w:szCs w:val="21"/>
        </w:rPr>
        <w:t>201</w:t>
      </w:r>
      <w:r w:rsidR="000B0AD9">
        <w:rPr>
          <w:rFonts w:ascii="Times New Roman" w:eastAsia="宋体" w:hAnsi="Times New Roman" w:cs="Times New Roman"/>
          <w:color w:val="000000"/>
          <w:kern w:val="0"/>
          <w:sz w:val="24"/>
          <w:szCs w:val="21"/>
        </w:rPr>
        <w:t>7</w:t>
      </w:r>
      <w:r w:rsidR="00E16849">
        <w:rPr>
          <w:rFonts w:ascii="Times New Roman" w:eastAsia="宋体" w:hAnsi="Times New Roman" w:cs="宋体" w:hint="eastAsia"/>
          <w:color w:val="000000"/>
          <w:kern w:val="0"/>
          <w:sz w:val="24"/>
          <w:szCs w:val="21"/>
        </w:rPr>
        <w:t>年</w:t>
      </w:r>
      <w:r w:rsidR="00234F61">
        <w:rPr>
          <w:rFonts w:ascii="Times New Roman" w:eastAsia="宋体" w:hAnsi="Times New Roman" w:cs="Times New Roman"/>
          <w:color w:val="000000"/>
          <w:kern w:val="0"/>
          <w:sz w:val="24"/>
          <w:szCs w:val="21"/>
        </w:rPr>
        <w:t>7</w:t>
      </w:r>
      <w:r w:rsidR="00E16849">
        <w:rPr>
          <w:rFonts w:ascii="Times New Roman" w:eastAsia="宋体" w:hAnsi="Times New Roman" w:cs="宋体" w:hint="eastAsia"/>
          <w:color w:val="000000"/>
          <w:kern w:val="0"/>
          <w:sz w:val="24"/>
          <w:szCs w:val="21"/>
        </w:rPr>
        <w:t>月</w:t>
      </w:r>
    </w:p>
    <w:p w:rsidR="004D3BF4" w:rsidRDefault="00E16849">
      <w:pPr>
        <w:widowControl/>
        <w:shd w:val="clear" w:color="auto" w:fill="F9F7EC"/>
        <w:spacing w:line="420" w:lineRule="atLeast"/>
        <w:jc w:val="left"/>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 </w:t>
      </w:r>
    </w:p>
    <w:p w:rsidR="004D3BF4" w:rsidRDefault="004D3BF4">
      <w:bookmarkStart w:id="1" w:name="_GoBack"/>
      <w:bookmarkEnd w:id="1"/>
    </w:p>
    <w:sectPr w:rsidR="004D3B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33E" w:rsidRDefault="009A533E" w:rsidP="00234F61">
      <w:r>
        <w:separator/>
      </w:r>
    </w:p>
  </w:endnote>
  <w:endnote w:type="continuationSeparator" w:id="0">
    <w:p w:rsidR="009A533E" w:rsidRDefault="009A533E" w:rsidP="00234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33E" w:rsidRDefault="009A533E" w:rsidP="00234F61">
      <w:r>
        <w:separator/>
      </w:r>
    </w:p>
  </w:footnote>
  <w:footnote w:type="continuationSeparator" w:id="0">
    <w:p w:rsidR="009A533E" w:rsidRDefault="009A533E" w:rsidP="00234F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B0EA5"/>
    <w:rsid w:val="000B0AD9"/>
    <w:rsid w:val="00234F61"/>
    <w:rsid w:val="002F2A1E"/>
    <w:rsid w:val="004D3BF4"/>
    <w:rsid w:val="004E1E9F"/>
    <w:rsid w:val="00546495"/>
    <w:rsid w:val="00607D83"/>
    <w:rsid w:val="006F7D72"/>
    <w:rsid w:val="00720D83"/>
    <w:rsid w:val="00741EB2"/>
    <w:rsid w:val="007A199C"/>
    <w:rsid w:val="008B0EA5"/>
    <w:rsid w:val="009A533E"/>
    <w:rsid w:val="009E2486"/>
    <w:rsid w:val="00A20202"/>
    <w:rsid w:val="00A54BBB"/>
    <w:rsid w:val="00DE3DF8"/>
    <w:rsid w:val="00E16849"/>
    <w:rsid w:val="00EE7ADB"/>
    <w:rsid w:val="00FF5619"/>
    <w:rsid w:val="71BC19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0DBF69-5519-4142-BA1E-840587399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widowControl/>
      <w:jc w:val="left"/>
    </w:pPr>
    <w:rPr>
      <w:rFonts w:ascii="宋体" w:eastAsia="宋体" w:hAnsi="宋体" w:cs="宋体"/>
      <w:kern w:val="0"/>
      <w:sz w:val="24"/>
      <w:szCs w:val="24"/>
    </w:rPr>
  </w:style>
  <w:style w:type="paragraph" w:styleId="a4">
    <w:name w:val="Body Text"/>
    <w:basedOn w:val="a"/>
    <w:link w:val="Char0"/>
    <w:uiPriority w:val="99"/>
    <w:unhideWhenUsed/>
    <w:pPr>
      <w:widowControl/>
      <w:jc w:val="left"/>
    </w:pPr>
    <w:rPr>
      <w:rFonts w:ascii="宋体" w:eastAsia="宋体" w:hAnsi="宋体" w:cs="宋体"/>
      <w:kern w:val="0"/>
      <w:sz w:val="24"/>
      <w:szCs w:val="24"/>
    </w:r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style>
  <w:style w:type="character" w:customStyle="1" w:styleId="Char">
    <w:name w:val="批注文字 Char"/>
    <w:basedOn w:val="a0"/>
    <w:link w:val="a3"/>
    <w:uiPriority w:val="99"/>
    <w:semiHidden/>
    <w:rPr>
      <w:rFonts w:ascii="宋体" w:eastAsia="宋体" w:hAnsi="宋体" w:cs="宋体"/>
      <w:kern w:val="0"/>
      <w:sz w:val="24"/>
      <w:szCs w:val="24"/>
    </w:rPr>
  </w:style>
  <w:style w:type="character" w:customStyle="1" w:styleId="Char0">
    <w:name w:val="正文文本 Char"/>
    <w:basedOn w:val="a0"/>
    <w:link w:val="a4"/>
    <w:uiPriority w:val="99"/>
    <w:rPr>
      <w:rFonts w:ascii="宋体" w:eastAsia="宋体" w:hAnsi="宋体" w:cs="宋体"/>
      <w:kern w:val="0"/>
      <w:sz w:val="24"/>
      <w:szCs w:val="24"/>
    </w:rPr>
  </w:style>
  <w:style w:type="character" w:customStyle="1" w:styleId="Char1">
    <w:name w:val="批注框文本 Char"/>
    <w:basedOn w:val="a0"/>
    <w:link w:val="a5"/>
    <w:uiPriority w:val="99"/>
    <w:semiHidden/>
    <w:rPr>
      <w:sz w:val="18"/>
      <w:szCs w:val="18"/>
    </w:rPr>
  </w:style>
  <w:style w:type="character" w:customStyle="1" w:styleId="Char3">
    <w:name w:val="页眉 Char"/>
    <w:basedOn w:val="a0"/>
    <w:link w:val="a7"/>
    <w:uiPriority w:val="99"/>
    <w:rPr>
      <w:sz w:val="18"/>
      <w:szCs w:val="18"/>
    </w:rPr>
  </w:style>
  <w:style w:type="character" w:customStyle="1" w:styleId="Char2">
    <w:name w:val="页脚 Char"/>
    <w:basedOn w:val="a0"/>
    <w:link w:val="a6"/>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7</Pages>
  <Words>938</Words>
  <Characters>5347</Characters>
  <Application>Microsoft Office Word</Application>
  <DocSecurity>0</DocSecurity>
  <Lines>44</Lines>
  <Paragraphs>12</Paragraphs>
  <ScaleCrop>false</ScaleCrop>
  <Company/>
  <LinksUpToDate>false</LinksUpToDate>
  <CharactersWithSpaces>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2014—2015学年心理学系学生综合测评实施细则</dc:title>
  <dc:creator>Administrator</dc:creator>
  <cp:lastModifiedBy>蔡慧</cp:lastModifiedBy>
  <cp:revision>5</cp:revision>
  <cp:lastPrinted>2017-09-05T06:42:00Z</cp:lastPrinted>
  <dcterms:created xsi:type="dcterms:W3CDTF">2017-09-04T15:35:00Z</dcterms:created>
  <dcterms:modified xsi:type="dcterms:W3CDTF">2017-09-05T07:56:00Z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