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AEE" w:rsidRPr="00630EF7" w:rsidRDefault="008C2331" w:rsidP="00630EF7">
      <w:pPr>
        <w:pStyle w:val="2"/>
        <w:spacing w:line="560" w:lineRule="exact"/>
        <w:rPr>
          <w:rFonts w:ascii="方正小标宋简体" w:eastAsia="方正小标宋简体" w:hAnsi="方正小标宋简体" w:cs="方正小标宋简体"/>
          <w:b w:val="0"/>
          <w:bCs w:val="0"/>
          <w:szCs w:val="36"/>
        </w:rPr>
      </w:pPr>
      <w:bookmarkStart w:id="0" w:name="_Toc396289506"/>
      <w:r w:rsidRPr="00630EF7">
        <w:rPr>
          <w:rFonts w:ascii="方正小标宋简体" w:eastAsia="方正小标宋简体" w:hAnsi="方正小标宋简体" w:cs="方正小标宋简体" w:hint="eastAsia"/>
          <w:b w:val="0"/>
          <w:bCs w:val="0"/>
          <w:szCs w:val="36"/>
        </w:rPr>
        <w:t>中山大学</w:t>
      </w:r>
      <w:r w:rsidR="00161302" w:rsidRPr="00630EF7">
        <w:rPr>
          <w:rFonts w:ascii="方正小标宋简体" w:eastAsia="方正小标宋简体" w:hAnsi="方正小标宋简体" w:cs="方正小标宋简体" w:hint="eastAsia"/>
          <w:b w:val="0"/>
          <w:bCs w:val="0"/>
          <w:szCs w:val="36"/>
        </w:rPr>
        <w:t>心理学系</w:t>
      </w:r>
      <w:r w:rsidR="00FB4247" w:rsidRPr="00630EF7">
        <w:rPr>
          <w:rFonts w:ascii="方正小标宋简体" w:eastAsia="方正小标宋简体" w:hAnsi="方正小标宋简体" w:cs="方正小标宋简体"/>
          <w:b w:val="0"/>
          <w:bCs w:val="0"/>
          <w:szCs w:val="36"/>
        </w:rPr>
        <w:t>202</w:t>
      </w:r>
      <w:r w:rsidR="00CB0AAC" w:rsidRPr="00630EF7">
        <w:rPr>
          <w:rFonts w:ascii="方正小标宋简体" w:eastAsia="方正小标宋简体" w:hAnsi="方正小标宋简体" w:cs="方正小标宋简体"/>
          <w:b w:val="0"/>
          <w:bCs w:val="0"/>
          <w:szCs w:val="36"/>
        </w:rPr>
        <w:t>1</w:t>
      </w:r>
      <w:r w:rsidRPr="00630EF7">
        <w:rPr>
          <w:rFonts w:ascii="方正小标宋简体" w:eastAsia="方正小标宋简体" w:hAnsi="方正小标宋简体" w:cs="方正小标宋简体" w:hint="eastAsia"/>
          <w:b w:val="0"/>
          <w:bCs w:val="0"/>
          <w:szCs w:val="36"/>
        </w:rPr>
        <w:t>年</w:t>
      </w:r>
      <w:r w:rsidR="00E452AB" w:rsidRPr="00630EF7">
        <w:rPr>
          <w:rFonts w:ascii="方正小标宋简体" w:eastAsia="方正小标宋简体" w:hAnsi="方正小标宋简体" w:cs="方正小标宋简体" w:hint="eastAsia"/>
          <w:b w:val="0"/>
          <w:bCs w:val="0"/>
          <w:szCs w:val="36"/>
        </w:rPr>
        <w:t>高校思想政治骨干在职攻读</w:t>
      </w:r>
      <w:r w:rsidRPr="00630EF7">
        <w:rPr>
          <w:rFonts w:ascii="方正小标宋简体" w:eastAsia="方正小标宋简体" w:hAnsi="方正小标宋简体" w:cs="方正小标宋简体" w:hint="eastAsia"/>
          <w:b w:val="0"/>
          <w:bCs w:val="0"/>
          <w:szCs w:val="36"/>
        </w:rPr>
        <w:t>博士研究生</w:t>
      </w:r>
      <w:bookmarkEnd w:id="0"/>
      <w:r w:rsidR="00E452AB" w:rsidRPr="00630EF7">
        <w:rPr>
          <w:rFonts w:ascii="方正小标宋简体" w:eastAsia="方正小标宋简体" w:hAnsi="方正小标宋简体" w:cs="方正小标宋简体" w:hint="eastAsia"/>
          <w:b w:val="0"/>
          <w:bCs w:val="0"/>
          <w:szCs w:val="36"/>
        </w:rPr>
        <w:t>专项计划</w:t>
      </w:r>
      <w:r w:rsidR="00F507DF" w:rsidRPr="00630EF7">
        <w:rPr>
          <w:rFonts w:ascii="方正小标宋简体" w:eastAsia="方正小标宋简体" w:hAnsi="方正小标宋简体" w:cs="方正小标宋简体" w:hint="eastAsia"/>
          <w:b w:val="0"/>
          <w:bCs w:val="0"/>
          <w:szCs w:val="36"/>
        </w:rPr>
        <w:t>复试录取</w:t>
      </w:r>
      <w:r w:rsidR="00FB4247" w:rsidRPr="00630EF7">
        <w:rPr>
          <w:rFonts w:ascii="方正小标宋简体" w:eastAsia="方正小标宋简体" w:hAnsi="方正小标宋简体" w:cs="方正小标宋简体" w:hint="eastAsia"/>
          <w:b w:val="0"/>
          <w:bCs w:val="0"/>
          <w:szCs w:val="36"/>
        </w:rPr>
        <w:t>方案</w:t>
      </w:r>
    </w:p>
    <w:p w:rsidR="00095AEE" w:rsidRPr="00161302" w:rsidRDefault="00095AEE" w:rsidP="00262009">
      <w:pPr>
        <w:spacing w:line="560" w:lineRule="exact"/>
        <w:ind w:firstLineChars="200" w:firstLine="640"/>
        <w:rPr>
          <w:rFonts w:ascii="仿宋" w:eastAsia="仿宋" w:hAnsi="仿宋" w:cs="仿宋"/>
          <w:sz w:val="32"/>
          <w:szCs w:val="32"/>
        </w:rPr>
      </w:pPr>
    </w:p>
    <w:p w:rsidR="00095AEE" w:rsidRDefault="008C2331">
      <w:pPr>
        <w:spacing w:line="560" w:lineRule="exact"/>
        <w:ind w:firstLineChars="200" w:firstLine="640"/>
        <w:rPr>
          <w:rFonts w:ascii="仿宋" w:eastAsia="仿宋" w:hAnsi="仿宋" w:cs="仿宋"/>
          <w:sz w:val="32"/>
          <w:szCs w:val="32"/>
        </w:rPr>
      </w:pPr>
      <w:r w:rsidRPr="00161302">
        <w:rPr>
          <w:rFonts w:ascii="仿宋" w:eastAsia="仿宋" w:hAnsi="仿宋" w:cs="仿宋" w:hint="eastAsia"/>
          <w:sz w:val="32"/>
          <w:szCs w:val="32"/>
        </w:rPr>
        <w:t>根据《中山大学博士研究生招生复试工作办法》及《关于做好20</w:t>
      </w:r>
      <w:r w:rsidR="00FB4247" w:rsidRPr="00161302">
        <w:rPr>
          <w:rFonts w:ascii="仿宋" w:eastAsia="仿宋" w:hAnsi="仿宋" w:cs="仿宋"/>
          <w:sz w:val="32"/>
          <w:szCs w:val="32"/>
        </w:rPr>
        <w:t>2</w:t>
      </w:r>
      <w:r w:rsidR="00CB0AAC" w:rsidRPr="00161302">
        <w:rPr>
          <w:rFonts w:ascii="仿宋" w:eastAsia="仿宋" w:hAnsi="仿宋" w:cs="仿宋"/>
          <w:sz w:val="32"/>
          <w:szCs w:val="32"/>
        </w:rPr>
        <w:t>1</w:t>
      </w:r>
      <w:r w:rsidRPr="00161302">
        <w:rPr>
          <w:rFonts w:ascii="仿宋" w:eastAsia="仿宋" w:hAnsi="仿宋" w:cs="仿宋" w:hint="eastAsia"/>
          <w:sz w:val="32"/>
          <w:szCs w:val="32"/>
        </w:rPr>
        <w:t>年博士研究生复试录取工作的通知》等相关规定，结合</w:t>
      </w:r>
      <w:r w:rsidR="005F7181" w:rsidRPr="00161302">
        <w:rPr>
          <w:rFonts w:ascii="仿宋" w:eastAsia="仿宋" w:hAnsi="仿宋" w:cs="仿宋" w:hint="eastAsia"/>
          <w:sz w:val="32"/>
          <w:szCs w:val="32"/>
        </w:rPr>
        <w:t>疫情防控要求及</w:t>
      </w:r>
      <w:r w:rsidRPr="00161302">
        <w:rPr>
          <w:rFonts w:ascii="仿宋" w:eastAsia="仿宋" w:hAnsi="仿宋" w:cs="仿宋" w:hint="eastAsia"/>
          <w:sz w:val="32"/>
          <w:szCs w:val="32"/>
        </w:rPr>
        <w:t>我</w:t>
      </w:r>
      <w:r w:rsidR="00161302" w:rsidRPr="00161302">
        <w:rPr>
          <w:rFonts w:ascii="仿宋" w:eastAsia="仿宋" w:hAnsi="仿宋" w:cs="仿宋" w:hint="eastAsia"/>
          <w:sz w:val="32"/>
          <w:szCs w:val="32"/>
        </w:rPr>
        <w:t>系</w:t>
      </w:r>
      <w:r w:rsidRPr="00161302">
        <w:rPr>
          <w:rFonts w:ascii="仿宋" w:eastAsia="仿宋" w:hAnsi="仿宋" w:cs="仿宋" w:hint="eastAsia"/>
          <w:sz w:val="32"/>
          <w:szCs w:val="32"/>
        </w:rPr>
        <w:t>各学科</w:t>
      </w:r>
      <w:r>
        <w:rPr>
          <w:rFonts w:ascii="仿宋" w:eastAsia="仿宋" w:hAnsi="仿宋" w:cs="仿宋" w:hint="eastAsia"/>
          <w:sz w:val="32"/>
          <w:szCs w:val="32"/>
        </w:rPr>
        <w:t>特点及考生实际情况，特制定本</w:t>
      </w:r>
      <w:r w:rsidR="00FB4247">
        <w:rPr>
          <w:rFonts w:ascii="仿宋" w:eastAsia="仿宋" w:hAnsi="仿宋" w:cs="仿宋" w:hint="eastAsia"/>
          <w:sz w:val="32"/>
          <w:szCs w:val="32"/>
        </w:rPr>
        <w:t>方案</w:t>
      </w:r>
      <w:r>
        <w:rPr>
          <w:rFonts w:ascii="仿宋" w:eastAsia="仿宋" w:hAnsi="仿宋" w:cs="仿宋" w:hint="eastAsia"/>
          <w:sz w:val="32"/>
          <w:szCs w:val="32"/>
        </w:rPr>
        <w:t>。</w:t>
      </w:r>
    </w:p>
    <w:p w:rsidR="00095AEE" w:rsidRDefault="008C2331" w:rsidP="00262009">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一、复试名单的确</w:t>
      </w:r>
      <w:bookmarkStart w:id="1" w:name="_GoBack"/>
      <w:bookmarkEnd w:id="1"/>
      <w:r>
        <w:rPr>
          <w:rFonts w:ascii="仿宋" w:eastAsia="仿宋" w:hAnsi="仿宋" w:cs="仿宋" w:hint="eastAsia"/>
          <w:b/>
          <w:sz w:val="32"/>
          <w:szCs w:val="32"/>
        </w:rPr>
        <w:t>定</w:t>
      </w:r>
    </w:p>
    <w:p w:rsidR="00161302" w:rsidRPr="00CB776A" w:rsidRDefault="00161302" w:rsidP="00161302">
      <w:pPr>
        <w:ind w:firstLineChars="200" w:firstLine="640"/>
        <w:rPr>
          <w:rFonts w:ascii="仿宋" w:eastAsia="仿宋" w:hAnsi="仿宋" w:cs="仿宋"/>
          <w:sz w:val="32"/>
          <w:szCs w:val="32"/>
        </w:rPr>
      </w:pPr>
      <w:r w:rsidRPr="00CB776A">
        <w:rPr>
          <w:rFonts w:ascii="仿宋" w:eastAsia="仿宋" w:hAnsi="仿宋" w:cs="仿宋" w:hint="eastAsia"/>
          <w:sz w:val="32"/>
          <w:szCs w:val="32"/>
        </w:rPr>
        <w:t>初试成绩达到学校</w:t>
      </w:r>
      <w:r w:rsidR="00DD2810">
        <w:rPr>
          <w:rFonts w:ascii="仿宋" w:eastAsia="仿宋" w:hAnsi="仿宋" w:cs="仿宋" w:hint="eastAsia"/>
          <w:sz w:val="32"/>
          <w:szCs w:val="32"/>
        </w:rPr>
        <w:t>高校思想政治骨干在职攻读博士研究生专项计划复试</w:t>
      </w:r>
      <w:r w:rsidRPr="00CB776A">
        <w:rPr>
          <w:rFonts w:ascii="仿宋" w:eastAsia="仿宋" w:hAnsi="仿宋" w:cs="仿宋" w:hint="eastAsia"/>
          <w:sz w:val="32"/>
          <w:szCs w:val="32"/>
        </w:rPr>
        <w:t>基本分数线的考生均可参加复试。</w:t>
      </w:r>
    </w:p>
    <w:p w:rsidR="00095AEE" w:rsidRPr="00753A02" w:rsidRDefault="008C2331" w:rsidP="00262009">
      <w:pPr>
        <w:spacing w:line="560" w:lineRule="exact"/>
        <w:ind w:firstLineChars="200" w:firstLine="643"/>
        <w:rPr>
          <w:rFonts w:ascii="仿宋" w:eastAsia="仿宋" w:hAnsi="仿宋" w:cs="仿宋"/>
          <w:b/>
          <w:color w:val="FF0000"/>
          <w:sz w:val="32"/>
          <w:szCs w:val="32"/>
        </w:rPr>
      </w:pPr>
      <w:r>
        <w:rPr>
          <w:rFonts w:ascii="仿宋" w:eastAsia="仿宋" w:hAnsi="仿宋" w:cs="仿宋" w:hint="eastAsia"/>
          <w:b/>
          <w:sz w:val="32"/>
          <w:szCs w:val="32"/>
        </w:rPr>
        <w:t>二、资格审查</w:t>
      </w:r>
    </w:p>
    <w:p w:rsidR="00095AEE" w:rsidRDefault="008C23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复试时考生须提供以下材料进行资格审查：</w:t>
      </w:r>
    </w:p>
    <w:p w:rsidR="00641931" w:rsidRDefault="008C2331">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1、身份证原件</w:t>
      </w:r>
      <w:r w:rsidR="00641931">
        <w:rPr>
          <w:rFonts w:ascii="仿宋" w:eastAsia="仿宋" w:hAnsi="仿宋" w:cs="仿宋" w:hint="eastAsia"/>
          <w:color w:val="000000"/>
          <w:sz w:val="32"/>
          <w:szCs w:val="32"/>
        </w:rPr>
        <w:t>正反面。</w:t>
      </w:r>
    </w:p>
    <w:p w:rsidR="00095AEE" w:rsidRDefault="008C2331" w:rsidP="00641931">
      <w:pPr>
        <w:spacing w:line="560" w:lineRule="exact"/>
        <w:ind w:firstLineChars="200" w:firstLine="640"/>
        <w:rPr>
          <w:rFonts w:ascii="仿宋" w:eastAsia="仿宋" w:hAnsi="仿宋" w:cs="仿宋"/>
          <w:bCs/>
          <w:sz w:val="32"/>
          <w:szCs w:val="32"/>
        </w:rPr>
      </w:pPr>
      <w:r>
        <w:rPr>
          <w:rFonts w:ascii="仿宋" w:eastAsia="仿宋" w:hAnsi="仿宋" w:cs="仿宋" w:hint="eastAsia"/>
          <w:color w:val="000000"/>
          <w:sz w:val="32"/>
          <w:szCs w:val="32"/>
        </w:rPr>
        <w:t>2、毕业证书和学位证书原件（应届硕士毕业生需提供有效的研究生证、境外学位学历须提交教育部留学服务中心出具的认证报告）。</w:t>
      </w:r>
    </w:p>
    <w:p w:rsidR="00095AEE" w:rsidRDefault="008C2331" w:rsidP="00950BE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凡不符合报考条件者，取消复试资格。</w:t>
      </w:r>
    </w:p>
    <w:p w:rsidR="00095AEE" w:rsidRDefault="008C2331" w:rsidP="00262009">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三、复试方式、内容及评分</w:t>
      </w:r>
    </w:p>
    <w:p w:rsidR="00161302" w:rsidRDefault="00161302" w:rsidP="00161302">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1、复试方法</w:t>
      </w:r>
    </w:p>
    <w:p w:rsidR="00161302" w:rsidRPr="00CB776A" w:rsidRDefault="00161302" w:rsidP="00161302">
      <w:pPr>
        <w:widowControl/>
        <w:spacing w:line="560" w:lineRule="exact"/>
        <w:ind w:firstLineChars="200" w:firstLine="640"/>
        <w:jc w:val="left"/>
        <w:rPr>
          <w:rFonts w:ascii="仿宋" w:eastAsia="仿宋" w:hAnsi="仿宋" w:cs="仿宋"/>
          <w:sz w:val="32"/>
          <w:szCs w:val="32"/>
        </w:rPr>
      </w:pPr>
      <w:r w:rsidRPr="00CB776A">
        <w:rPr>
          <w:rFonts w:ascii="仿宋" w:eastAsia="仿宋" w:hAnsi="仿宋" w:cs="仿宋" w:hint="eastAsia"/>
          <w:sz w:val="32"/>
          <w:szCs w:val="32"/>
        </w:rPr>
        <w:t>复试小组对参加复试的考生逐个进行面试，由复试小组提问，考生当场回答的方式进行。</w:t>
      </w:r>
    </w:p>
    <w:p w:rsidR="00161302" w:rsidRPr="00161302" w:rsidRDefault="00161302" w:rsidP="00161302">
      <w:pPr>
        <w:spacing w:line="560" w:lineRule="exact"/>
        <w:ind w:firstLineChars="200" w:firstLine="640"/>
        <w:rPr>
          <w:rFonts w:ascii="仿宋" w:eastAsia="仿宋" w:hAnsi="仿宋" w:cs="仿宋"/>
          <w:sz w:val="32"/>
          <w:szCs w:val="32"/>
        </w:rPr>
      </w:pPr>
      <w:r w:rsidRPr="00161302">
        <w:rPr>
          <w:rFonts w:ascii="仿宋" w:eastAsia="仿宋" w:hAnsi="仿宋" w:cs="仿宋" w:hint="eastAsia"/>
          <w:sz w:val="32"/>
          <w:szCs w:val="32"/>
        </w:rPr>
        <w:t>2、复试内容</w:t>
      </w:r>
    </w:p>
    <w:p w:rsidR="00161302" w:rsidRPr="00161302" w:rsidRDefault="00161302" w:rsidP="00161302">
      <w:pPr>
        <w:spacing w:line="560" w:lineRule="exact"/>
        <w:ind w:firstLineChars="200" w:firstLine="640"/>
        <w:rPr>
          <w:rFonts w:ascii="仿宋" w:eastAsia="仿宋" w:hAnsi="仿宋" w:cs="仿宋"/>
          <w:sz w:val="32"/>
          <w:szCs w:val="32"/>
        </w:rPr>
      </w:pPr>
      <w:r w:rsidRPr="00161302">
        <w:rPr>
          <w:rFonts w:ascii="仿宋" w:eastAsia="仿宋" w:hAnsi="仿宋" w:cs="仿宋" w:hint="eastAsia"/>
          <w:sz w:val="32"/>
          <w:szCs w:val="32"/>
        </w:rPr>
        <w:t>包括外语运用能力和业务能力考核两部分，满分为300</w:t>
      </w:r>
      <w:r w:rsidRPr="00161302">
        <w:rPr>
          <w:rFonts w:ascii="仿宋" w:eastAsia="仿宋" w:hAnsi="仿宋" w:cs="仿宋" w:hint="eastAsia"/>
          <w:sz w:val="32"/>
          <w:szCs w:val="32"/>
        </w:rPr>
        <w:lastRenderedPageBreak/>
        <w:t>分。其中：</w:t>
      </w:r>
    </w:p>
    <w:p w:rsidR="00161302" w:rsidRPr="00161302" w:rsidRDefault="00161302" w:rsidP="00161302">
      <w:pPr>
        <w:widowControl/>
        <w:spacing w:line="560" w:lineRule="exact"/>
        <w:ind w:firstLineChars="200" w:firstLine="640"/>
        <w:jc w:val="left"/>
        <w:rPr>
          <w:rFonts w:ascii="仿宋" w:eastAsia="仿宋" w:hAnsi="仿宋" w:cs="仿宋"/>
          <w:sz w:val="32"/>
          <w:szCs w:val="32"/>
        </w:rPr>
      </w:pPr>
      <w:r w:rsidRPr="00161302">
        <w:rPr>
          <w:rFonts w:ascii="仿宋" w:eastAsia="仿宋" w:hAnsi="仿宋" w:cs="仿宋" w:hint="eastAsia"/>
          <w:sz w:val="32"/>
          <w:szCs w:val="32"/>
        </w:rPr>
        <w:t>（1）外语运用能力考核：</w:t>
      </w:r>
      <w:r w:rsidRPr="00161302">
        <w:rPr>
          <w:rFonts w:ascii="仿宋" w:eastAsia="仿宋" w:hAnsi="仿宋" w:cs="仿宋"/>
          <w:sz w:val="32"/>
          <w:szCs w:val="32"/>
        </w:rPr>
        <w:t>100</w:t>
      </w:r>
      <w:r w:rsidRPr="00161302">
        <w:rPr>
          <w:rFonts w:ascii="仿宋" w:eastAsia="仿宋" w:hAnsi="仿宋" w:cs="仿宋" w:hint="eastAsia"/>
          <w:sz w:val="32"/>
          <w:szCs w:val="32"/>
        </w:rPr>
        <w:t>分，含听力及口语的测试。</w:t>
      </w:r>
    </w:p>
    <w:p w:rsidR="00161302" w:rsidRPr="00161302" w:rsidRDefault="00161302" w:rsidP="00161302">
      <w:pPr>
        <w:widowControl/>
        <w:spacing w:line="560" w:lineRule="exact"/>
        <w:ind w:firstLineChars="200" w:firstLine="640"/>
        <w:jc w:val="left"/>
        <w:rPr>
          <w:rFonts w:ascii="仿宋" w:eastAsia="仿宋" w:hAnsi="仿宋" w:cs="仿宋"/>
          <w:sz w:val="32"/>
          <w:szCs w:val="32"/>
        </w:rPr>
      </w:pPr>
      <w:r w:rsidRPr="00161302">
        <w:rPr>
          <w:rFonts w:ascii="仿宋" w:eastAsia="仿宋" w:hAnsi="仿宋" w:cs="仿宋" w:hint="eastAsia"/>
          <w:sz w:val="32"/>
          <w:szCs w:val="32"/>
        </w:rPr>
        <w:t>（2）业务能力考核：</w:t>
      </w:r>
      <w:r w:rsidRPr="00161302">
        <w:rPr>
          <w:rFonts w:ascii="仿宋" w:eastAsia="仿宋" w:hAnsi="仿宋" w:cs="仿宋"/>
          <w:sz w:val="32"/>
          <w:szCs w:val="32"/>
        </w:rPr>
        <w:t>200</w:t>
      </w:r>
      <w:r w:rsidRPr="00161302">
        <w:rPr>
          <w:rFonts w:ascii="仿宋" w:eastAsia="仿宋" w:hAnsi="仿宋" w:cs="仿宋" w:hint="eastAsia"/>
          <w:sz w:val="32"/>
          <w:szCs w:val="32"/>
        </w:rPr>
        <w:t>分，专业基础及综合素质</w:t>
      </w:r>
    </w:p>
    <w:p w:rsidR="00161302" w:rsidRPr="00161302" w:rsidRDefault="00161302" w:rsidP="00161302">
      <w:pPr>
        <w:spacing w:line="560" w:lineRule="exact"/>
        <w:ind w:firstLineChars="200" w:firstLine="640"/>
        <w:rPr>
          <w:rFonts w:ascii="仿宋" w:eastAsia="仿宋" w:hAnsi="仿宋" w:cs="仿宋"/>
          <w:sz w:val="32"/>
          <w:szCs w:val="32"/>
        </w:rPr>
      </w:pPr>
      <w:r w:rsidRPr="00161302">
        <w:rPr>
          <w:rFonts w:ascii="仿宋" w:eastAsia="仿宋" w:hAnsi="仿宋" w:cs="仿宋" w:hint="eastAsia"/>
          <w:sz w:val="32"/>
          <w:szCs w:val="32"/>
        </w:rPr>
        <w:t>业务能力考核主要根据专业培养要求和考生具体情况，结合考生提交的《攻读博士学位期间拟开展的研究计划》、科研成果等报考材料，重点考核考生综合运用所学知识的能力，掌握本学科前沿知识及最新研究动态的情况及是否具备作为博士研究生培养的潜能和综合素质等相关内容。</w:t>
      </w:r>
    </w:p>
    <w:p w:rsidR="00161302" w:rsidRPr="00161302" w:rsidRDefault="00161302" w:rsidP="00161302">
      <w:pPr>
        <w:spacing w:line="560" w:lineRule="exact"/>
        <w:ind w:firstLineChars="200" w:firstLine="640"/>
        <w:rPr>
          <w:rFonts w:ascii="仿宋" w:eastAsia="仿宋" w:hAnsi="仿宋" w:cs="仿宋"/>
          <w:sz w:val="32"/>
          <w:szCs w:val="32"/>
        </w:rPr>
      </w:pPr>
      <w:r w:rsidRPr="00161302">
        <w:rPr>
          <w:rFonts w:ascii="仿宋" w:eastAsia="仿宋" w:hAnsi="仿宋" w:cs="仿宋" w:hint="eastAsia"/>
          <w:sz w:val="32"/>
          <w:szCs w:val="32"/>
        </w:rPr>
        <w:t>3、复试时间</w:t>
      </w:r>
    </w:p>
    <w:p w:rsidR="00161302" w:rsidRPr="00CB776A" w:rsidRDefault="00161302" w:rsidP="00161302">
      <w:pPr>
        <w:spacing w:line="560" w:lineRule="exact"/>
        <w:ind w:firstLineChars="200" w:firstLine="640"/>
        <w:rPr>
          <w:rFonts w:ascii="仿宋" w:eastAsia="仿宋" w:hAnsi="仿宋" w:cs="仿宋"/>
          <w:sz w:val="32"/>
          <w:szCs w:val="32"/>
        </w:rPr>
      </w:pPr>
      <w:r w:rsidRPr="00161302">
        <w:rPr>
          <w:rFonts w:ascii="仿宋" w:eastAsia="仿宋" w:hAnsi="仿宋" w:cs="仿宋" w:hint="eastAsia"/>
          <w:sz w:val="32"/>
          <w:szCs w:val="32"/>
        </w:rPr>
        <w:t>每位考生的复试时间不少于3</w:t>
      </w:r>
      <w:r w:rsidRPr="00161302">
        <w:rPr>
          <w:rFonts w:ascii="仿宋" w:eastAsia="仿宋" w:hAnsi="仿宋" w:cs="仿宋"/>
          <w:sz w:val="32"/>
          <w:szCs w:val="32"/>
        </w:rPr>
        <w:t>0</w:t>
      </w:r>
      <w:r w:rsidRPr="00161302">
        <w:rPr>
          <w:rFonts w:ascii="仿宋" w:eastAsia="仿宋" w:hAnsi="仿宋" w:cs="仿宋" w:hint="eastAsia"/>
          <w:sz w:val="32"/>
          <w:szCs w:val="32"/>
        </w:rPr>
        <w:t>分钟。</w:t>
      </w:r>
    </w:p>
    <w:p w:rsidR="00533CFE" w:rsidRPr="00161302" w:rsidRDefault="009255EC" w:rsidP="00161302">
      <w:pPr>
        <w:spacing w:line="540" w:lineRule="exact"/>
        <w:ind w:firstLineChars="200" w:firstLine="640"/>
        <w:rPr>
          <w:rFonts w:ascii="仿宋" w:eastAsia="仿宋" w:hAnsi="仿宋" w:cs="仿宋"/>
          <w:sz w:val="32"/>
          <w:szCs w:val="32"/>
        </w:rPr>
      </w:pPr>
      <w:r>
        <w:rPr>
          <w:rFonts w:ascii="仿宋" w:eastAsia="仿宋" w:hAnsi="仿宋" w:cs="仿宋"/>
          <w:sz w:val="32"/>
          <w:szCs w:val="32"/>
        </w:rPr>
        <w:t>4</w:t>
      </w:r>
      <w:r w:rsidR="00533CFE">
        <w:rPr>
          <w:rFonts w:ascii="仿宋" w:eastAsia="仿宋" w:hAnsi="仿宋" w:cs="仿宋" w:hint="eastAsia"/>
          <w:sz w:val="32"/>
          <w:szCs w:val="32"/>
        </w:rPr>
        <w:t>、</w:t>
      </w:r>
      <w:r w:rsidR="00161302">
        <w:rPr>
          <w:rFonts w:ascii="仿宋" w:eastAsia="仿宋" w:hAnsi="仿宋" w:cs="仿宋" w:hint="eastAsia"/>
          <w:sz w:val="32"/>
          <w:szCs w:val="32"/>
        </w:rPr>
        <w:t>每位考生面试结束后，由考核教师现场独立为考生评分。在评分前可召开复试小组会议，研究对考生的考核评价意见。考核教师各自评分的算术平均值为该考生的最终考核分数。</w:t>
      </w:r>
    </w:p>
    <w:p w:rsidR="00095AEE" w:rsidRDefault="008C2331" w:rsidP="00262009">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四、复试成绩的使用</w:t>
      </w:r>
    </w:p>
    <w:p w:rsidR="00095AEE" w:rsidRDefault="008C23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1、复试成绩为复试各考核方式成绩之</w:t>
      </w:r>
      <w:proofErr w:type="gramStart"/>
      <w:r>
        <w:rPr>
          <w:rFonts w:ascii="仿宋" w:eastAsia="仿宋" w:hAnsi="仿宋" w:cs="仿宋" w:hint="eastAsia"/>
          <w:sz w:val="32"/>
          <w:szCs w:val="32"/>
        </w:rPr>
        <w:t>和</w:t>
      </w:r>
      <w:proofErr w:type="gramEnd"/>
      <w:r>
        <w:rPr>
          <w:rFonts w:ascii="仿宋" w:eastAsia="仿宋" w:hAnsi="仿宋" w:cs="仿宋" w:hint="eastAsia"/>
          <w:sz w:val="32"/>
          <w:szCs w:val="32"/>
        </w:rPr>
        <w:t>。复试成绩和初试成绩相加，得出入学考试总成绩。</w:t>
      </w:r>
    </w:p>
    <w:p w:rsidR="00161302" w:rsidRDefault="0016130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2、原则上按照学科方向总成绩从高分到低分依次确定拟录取名单。</w:t>
      </w:r>
    </w:p>
    <w:p w:rsidR="00095AEE" w:rsidRDefault="008C23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3、复试成绩低于180分者，不得在参加复试的专业录取。</w:t>
      </w:r>
    </w:p>
    <w:p w:rsidR="00095AEE" w:rsidRDefault="008C2331" w:rsidP="00262009">
      <w:pPr>
        <w:spacing w:line="560" w:lineRule="exact"/>
        <w:ind w:firstLineChars="200" w:firstLine="643"/>
        <w:rPr>
          <w:rFonts w:ascii="仿宋" w:eastAsia="仿宋" w:hAnsi="仿宋" w:cs="仿宋"/>
          <w:b/>
          <w:color w:val="000000"/>
          <w:sz w:val="32"/>
          <w:szCs w:val="32"/>
        </w:rPr>
      </w:pPr>
      <w:r>
        <w:rPr>
          <w:rFonts w:ascii="仿宋" w:eastAsia="仿宋" w:hAnsi="仿宋" w:cs="仿宋" w:hint="eastAsia"/>
          <w:b/>
          <w:sz w:val="32"/>
          <w:szCs w:val="32"/>
        </w:rPr>
        <w:t>五、</w:t>
      </w:r>
      <w:r>
        <w:rPr>
          <w:rFonts w:ascii="仿宋" w:eastAsia="仿宋" w:hAnsi="仿宋" w:cs="仿宋" w:hint="eastAsia"/>
          <w:b/>
          <w:color w:val="000000"/>
          <w:sz w:val="32"/>
          <w:szCs w:val="32"/>
        </w:rPr>
        <w:t>本</w:t>
      </w:r>
      <w:r w:rsidR="0099744F">
        <w:rPr>
          <w:rFonts w:ascii="仿宋" w:eastAsia="仿宋" w:hAnsi="仿宋" w:cs="仿宋" w:hint="eastAsia"/>
          <w:b/>
          <w:color w:val="000000"/>
          <w:sz w:val="32"/>
          <w:szCs w:val="32"/>
        </w:rPr>
        <w:t>实施细则</w:t>
      </w:r>
      <w:r>
        <w:rPr>
          <w:rFonts w:ascii="仿宋" w:eastAsia="仿宋" w:hAnsi="仿宋" w:cs="仿宋" w:hint="eastAsia"/>
          <w:b/>
          <w:color w:val="000000"/>
          <w:sz w:val="32"/>
          <w:szCs w:val="32"/>
        </w:rPr>
        <w:t>未尽事项，以研究生院相关文件为准。</w:t>
      </w:r>
    </w:p>
    <w:p w:rsidR="00095AEE" w:rsidRDefault="008C2331" w:rsidP="00262009">
      <w:pPr>
        <w:spacing w:line="56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六、联系方式</w:t>
      </w:r>
    </w:p>
    <w:p w:rsidR="00161302" w:rsidRDefault="00161302" w:rsidP="00161302">
      <w:pPr>
        <w:spacing w:line="560" w:lineRule="exact"/>
        <w:ind w:firstLineChars="200" w:firstLine="640"/>
        <w:rPr>
          <w:rFonts w:ascii="仿宋" w:eastAsia="仿宋" w:hAnsi="仿宋" w:cs="仿宋"/>
          <w:kern w:val="0"/>
          <w:sz w:val="32"/>
          <w:szCs w:val="32"/>
          <w:u w:val="single"/>
        </w:rPr>
      </w:pPr>
      <w:r>
        <w:rPr>
          <w:rFonts w:ascii="仿宋" w:eastAsia="仿宋" w:hAnsi="仿宋" w:cs="仿宋" w:hint="eastAsia"/>
          <w:kern w:val="0"/>
          <w:sz w:val="32"/>
          <w:szCs w:val="32"/>
        </w:rPr>
        <w:t>1.</w:t>
      </w:r>
      <w:r w:rsidRPr="00896B9E">
        <w:rPr>
          <w:rFonts w:ascii="仿宋" w:eastAsia="仿宋" w:hAnsi="仿宋" w:cs="仿宋" w:hint="eastAsia"/>
          <w:kern w:val="0"/>
          <w:sz w:val="32"/>
          <w:szCs w:val="32"/>
        </w:rPr>
        <w:t xml:space="preserve"> 心理学系</w:t>
      </w:r>
    </w:p>
    <w:p w:rsidR="00161302" w:rsidRDefault="00161302" w:rsidP="00161302">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电话： 020-39335843、39336030</w:t>
      </w:r>
    </w:p>
    <w:p w:rsidR="00161302" w:rsidRDefault="00161302" w:rsidP="00161302">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邮箱：psyyjs@mail.sysu.edu.cn</w:t>
      </w:r>
    </w:p>
    <w:p w:rsidR="00161302" w:rsidRDefault="00161302" w:rsidP="00161302">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 中山大学研究生招生办公室</w:t>
      </w:r>
    </w:p>
    <w:p w:rsidR="00161302" w:rsidRDefault="00161302" w:rsidP="00161302">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电话：020-84111686</w:t>
      </w:r>
    </w:p>
    <w:p w:rsidR="00161302" w:rsidRDefault="00161302" w:rsidP="00161302">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邮箱：</w:t>
      </w:r>
      <w:hyperlink r:id="rId8" w:history="1">
        <w:r>
          <w:rPr>
            <w:rFonts w:ascii="仿宋" w:eastAsia="仿宋" w:hAnsi="仿宋" w:cs="仿宋" w:hint="eastAsia"/>
            <w:kern w:val="0"/>
            <w:sz w:val="32"/>
            <w:szCs w:val="32"/>
          </w:rPr>
          <w:t>yzba@mail.sysu.edu.cn</w:t>
        </w:r>
      </w:hyperlink>
    </w:p>
    <w:p w:rsidR="00095AEE" w:rsidRPr="00161302" w:rsidRDefault="00095AEE">
      <w:pPr>
        <w:spacing w:line="560" w:lineRule="exact"/>
        <w:rPr>
          <w:rFonts w:ascii="仿宋" w:eastAsia="仿宋" w:hAnsi="仿宋" w:cs="仿宋"/>
          <w:sz w:val="32"/>
          <w:szCs w:val="32"/>
        </w:rPr>
      </w:pPr>
    </w:p>
    <w:p w:rsidR="00161302" w:rsidRPr="00896B9E" w:rsidRDefault="00161302" w:rsidP="00161302">
      <w:pPr>
        <w:spacing w:line="560" w:lineRule="exact"/>
        <w:ind w:firstLineChars="200" w:firstLine="640"/>
        <w:rPr>
          <w:rFonts w:ascii="仿宋" w:eastAsia="仿宋" w:hAnsi="仿宋" w:cs="仿宋"/>
          <w:sz w:val="32"/>
          <w:szCs w:val="32"/>
        </w:rPr>
      </w:pPr>
      <w:r>
        <w:rPr>
          <w:rFonts w:ascii="仿宋" w:eastAsia="仿宋" w:hAnsi="仿宋" w:cs="仿宋" w:hint="eastAsia"/>
          <w:color w:val="FF0000"/>
          <w:sz w:val="32"/>
          <w:szCs w:val="32"/>
        </w:rPr>
        <w:t xml:space="preserve">                               </w:t>
      </w:r>
      <w:r w:rsidRPr="00896B9E">
        <w:rPr>
          <w:rFonts w:ascii="仿宋" w:eastAsia="仿宋" w:hAnsi="仿宋" w:cs="仿宋" w:hint="eastAsia"/>
          <w:sz w:val="32"/>
          <w:szCs w:val="32"/>
        </w:rPr>
        <w:t>中山大学心理学系</w:t>
      </w:r>
    </w:p>
    <w:p w:rsidR="00095AEE" w:rsidRDefault="00161302" w:rsidP="00161302">
      <w:pPr>
        <w:widowControl/>
        <w:spacing w:line="560" w:lineRule="exact"/>
        <w:jc w:val="right"/>
        <w:rPr>
          <w:rFonts w:ascii="仿宋" w:eastAsia="仿宋" w:hAnsi="仿宋" w:cs="仿宋"/>
          <w:color w:val="FF0000"/>
          <w:sz w:val="32"/>
          <w:szCs w:val="32"/>
        </w:rPr>
      </w:pPr>
      <w:r>
        <w:rPr>
          <w:rFonts w:ascii="仿宋" w:eastAsia="仿宋" w:hAnsi="仿宋" w:cs="仿宋" w:hint="eastAsia"/>
          <w:sz w:val="32"/>
          <w:szCs w:val="32"/>
        </w:rPr>
        <w:t xml:space="preserve">                            </w:t>
      </w:r>
      <w:r w:rsidRPr="00896B9E">
        <w:rPr>
          <w:rFonts w:ascii="仿宋" w:eastAsia="仿宋" w:hAnsi="仿宋" w:cs="仿宋" w:hint="eastAsia"/>
          <w:sz w:val="32"/>
          <w:szCs w:val="32"/>
        </w:rPr>
        <w:t>20</w:t>
      </w:r>
      <w:r>
        <w:rPr>
          <w:rFonts w:ascii="仿宋" w:eastAsia="仿宋" w:hAnsi="仿宋" w:cs="仿宋" w:hint="eastAsia"/>
          <w:sz w:val="32"/>
          <w:szCs w:val="32"/>
        </w:rPr>
        <w:t>21</w:t>
      </w:r>
      <w:r w:rsidRPr="00896B9E">
        <w:rPr>
          <w:rFonts w:ascii="仿宋" w:eastAsia="仿宋" w:hAnsi="仿宋" w:cs="仿宋" w:hint="eastAsia"/>
          <w:sz w:val="32"/>
          <w:szCs w:val="32"/>
        </w:rPr>
        <w:t>年</w:t>
      </w:r>
      <w:r>
        <w:rPr>
          <w:rFonts w:ascii="仿宋" w:eastAsia="仿宋" w:hAnsi="仿宋" w:cs="仿宋" w:hint="eastAsia"/>
          <w:sz w:val="32"/>
          <w:szCs w:val="32"/>
        </w:rPr>
        <w:t>5</w:t>
      </w:r>
      <w:r w:rsidRPr="00896B9E">
        <w:rPr>
          <w:rFonts w:ascii="仿宋" w:eastAsia="仿宋" w:hAnsi="仿宋" w:cs="仿宋" w:hint="eastAsia"/>
          <w:sz w:val="32"/>
          <w:szCs w:val="32"/>
        </w:rPr>
        <w:t>月</w:t>
      </w:r>
      <w:r>
        <w:rPr>
          <w:rFonts w:ascii="仿宋" w:eastAsia="仿宋" w:hAnsi="仿宋" w:cs="仿宋" w:hint="eastAsia"/>
          <w:sz w:val="32"/>
          <w:szCs w:val="32"/>
        </w:rPr>
        <w:t>17</w:t>
      </w:r>
      <w:r w:rsidRPr="00896B9E">
        <w:rPr>
          <w:rFonts w:ascii="仿宋" w:eastAsia="仿宋" w:hAnsi="仿宋" w:cs="仿宋" w:hint="eastAsia"/>
          <w:sz w:val="32"/>
          <w:szCs w:val="32"/>
        </w:rPr>
        <w:t>日</w:t>
      </w:r>
    </w:p>
    <w:sectPr w:rsidR="00095AEE" w:rsidSect="00095A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F0E" w:rsidRDefault="00AE2F0E" w:rsidP="00262009">
      <w:pPr>
        <w:spacing w:line="240" w:lineRule="auto"/>
      </w:pPr>
      <w:r>
        <w:separator/>
      </w:r>
    </w:p>
  </w:endnote>
  <w:endnote w:type="continuationSeparator" w:id="0">
    <w:p w:rsidR="00AE2F0E" w:rsidRDefault="00AE2F0E" w:rsidP="00262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F0E" w:rsidRDefault="00AE2F0E" w:rsidP="00262009">
      <w:pPr>
        <w:spacing w:line="240" w:lineRule="auto"/>
      </w:pPr>
      <w:r>
        <w:separator/>
      </w:r>
    </w:p>
  </w:footnote>
  <w:footnote w:type="continuationSeparator" w:id="0">
    <w:p w:rsidR="00AE2F0E" w:rsidRDefault="00AE2F0E" w:rsidP="00262009">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0F7F"/>
    <w:rsid w:val="00025A13"/>
    <w:rsid w:val="00047DEE"/>
    <w:rsid w:val="00060C01"/>
    <w:rsid w:val="00065092"/>
    <w:rsid w:val="00066E3C"/>
    <w:rsid w:val="00095AEE"/>
    <w:rsid w:val="000C03B1"/>
    <w:rsid w:val="000F2128"/>
    <w:rsid w:val="00142A0E"/>
    <w:rsid w:val="00147627"/>
    <w:rsid w:val="0015259A"/>
    <w:rsid w:val="00155745"/>
    <w:rsid w:val="00161302"/>
    <w:rsid w:val="00166003"/>
    <w:rsid w:val="00171513"/>
    <w:rsid w:val="001940BA"/>
    <w:rsid w:val="001A72AA"/>
    <w:rsid w:val="001B2E9C"/>
    <w:rsid w:val="001E53CA"/>
    <w:rsid w:val="0020256F"/>
    <w:rsid w:val="002439E9"/>
    <w:rsid w:val="00262009"/>
    <w:rsid w:val="00286E31"/>
    <w:rsid w:val="002B5CE3"/>
    <w:rsid w:val="002C03B7"/>
    <w:rsid w:val="002C0D10"/>
    <w:rsid w:val="002C4FB2"/>
    <w:rsid w:val="0036519E"/>
    <w:rsid w:val="00366569"/>
    <w:rsid w:val="00375D22"/>
    <w:rsid w:val="003D0CA1"/>
    <w:rsid w:val="003F3F4F"/>
    <w:rsid w:val="0040120A"/>
    <w:rsid w:val="00410421"/>
    <w:rsid w:val="0041749C"/>
    <w:rsid w:val="004263CD"/>
    <w:rsid w:val="0043266A"/>
    <w:rsid w:val="00445750"/>
    <w:rsid w:val="00480D5B"/>
    <w:rsid w:val="0049288C"/>
    <w:rsid w:val="004C2BC9"/>
    <w:rsid w:val="004D6AA1"/>
    <w:rsid w:val="004F3837"/>
    <w:rsid w:val="00517E9B"/>
    <w:rsid w:val="00522568"/>
    <w:rsid w:val="0052425A"/>
    <w:rsid w:val="00533CFE"/>
    <w:rsid w:val="005408CE"/>
    <w:rsid w:val="00547A27"/>
    <w:rsid w:val="00566C06"/>
    <w:rsid w:val="005A0DC0"/>
    <w:rsid w:val="005B1C52"/>
    <w:rsid w:val="005C3C95"/>
    <w:rsid w:val="005E4776"/>
    <w:rsid w:val="005F7181"/>
    <w:rsid w:val="00630EF7"/>
    <w:rsid w:val="00641931"/>
    <w:rsid w:val="00661879"/>
    <w:rsid w:val="00664D7E"/>
    <w:rsid w:val="00691D93"/>
    <w:rsid w:val="006B3700"/>
    <w:rsid w:val="006D4380"/>
    <w:rsid w:val="00710393"/>
    <w:rsid w:val="00711E49"/>
    <w:rsid w:val="007221A2"/>
    <w:rsid w:val="00753A02"/>
    <w:rsid w:val="00771D4C"/>
    <w:rsid w:val="007728A6"/>
    <w:rsid w:val="007C2425"/>
    <w:rsid w:val="007E326D"/>
    <w:rsid w:val="007F7B99"/>
    <w:rsid w:val="00802974"/>
    <w:rsid w:val="00805BEB"/>
    <w:rsid w:val="00852353"/>
    <w:rsid w:val="00892E9B"/>
    <w:rsid w:val="008A5A1A"/>
    <w:rsid w:val="008C2331"/>
    <w:rsid w:val="008E761F"/>
    <w:rsid w:val="008F04CC"/>
    <w:rsid w:val="009229D8"/>
    <w:rsid w:val="009255EC"/>
    <w:rsid w:val="00925F5E"/>
    <w:rsid w:val="00943BD4"/>
    <w:rsid w:val="00944F7E"/>
    <w:rsid w:val="00950BE1"/>
    <w:rsid w:val="00981A50"/>
    <w:rsid w:val="0099744F"/>
    <w:rsid w:val="009D43BA"/>
    <w:rsid w:val="00A20AA9"/>
    <w:rsid w:val="00A308F5"/>
    <w:rsid w:val="00A3230A"/>
    <w:rsid w:val="00A43F36"/>
    <w:rsid w:val="00A467D5"/>
    <w:rsid w:val="00A477C4"/>
    <w:rsid w:val="00AD5DC3"/>
    <w:rsid w:val="00AE2F0E"/>
    <w:rsid w:val="00B1703D"/>
    <w:rsid w:val="00B22CDD"/>
    <w:rsid w:val="00B2415A"/>
    <w:rsid w:val="00B314D7"/>
    <w:rsid w:val="00B32125"/>
    <w:rsid w:val="00B73C24"/>
    <w:rsid w:val="00B81DDC"/>
    <w:rsid w:val="00B926FA"/>
    <w:rsid w:val="00BA6488"/>
    <w:rsid w:val="00BE30A5"/>
    <w:rsid w:val="00BE5599"/>
    <w:rsid w:val="00BF0F7F"/>
    <w:rsid w:val="00C10223"/>
    <w:rsid w:val="00C3604A"/>
    <w:rsid w:val="00C40C3E"/>
    <w:rsid w:val="00C620DE"/>
    <w:rsid w:val="00C71929"/>
    <w:rsid w:val="00C904D8"/>
    <w:rsid w:val="00C961B6"/>
    <w:rsid w:val="00CA3A89"/>
    <w:rsid w:val="00CB0AAC"/>
    <w:rsid w:val="00CB7A8D"/>
    <w:rsid w:val="00CC58FE"/>
    <w:rsid w:val="00CD7ECA"/>
    <w:rsid w:val="00CE15CB"/>
    <w:rsid w:val="00CE7B84"/>
    <w:rsid w:val="00D05C5E"/>
    <w:rsid w:val="00D07367"/>
    <w:rsid w:val="00D11A66"/>
    <w:rsid w:val="00D15416"/>
    <w:rsid w:val="00D44F52"/>
    <w:rsid w:val="00D602D0"/>
    <w:rsid w:val="00D66622"/>
    <w:rsid w:val="00D66CF1"/>
    <w:rsid w:val="00DD2810"/>
    <w:rsid w:val="00DD74F8"/>
    <w:rsid w:val="00E17631"/>
    <w:rsid w:val="00E2579E"/>
    <w:rsid w:val="00E452AB"/>
    <w:rsid w:val="00E75199"/>
    <w:rsid w:val="00EB70C4"/>
    <w:rsid w:val="00EF0A43"/>
    <w:rsid w:val="00F40273"/>
    <w:rsid w:val="00F47EE1"/>
    <w:rsid w:val="00F507DF"/>
    <w:rsid w:val="00F67869"/>
    <w:rsid w:val="00F73DEA"/>
    <w:rsid w:val="00FA2322"/>
    <w:rsid w:val="00FA6B47"/>
    <w:rsid w:val="00FB4247"/>
    <w:rsid w:val="00FF69E2"/>
    <w:rsid w:val="0C89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AEE"/>
    <w:pPr>
      <w:widowControl w:val="0"/>
      <w:spacing w:line="360" w:lineRule="auto"/>
      <w:jc w:val="both"/>
    </w:pPr>
    <w:rPr>
      <w:kern w:val="2"/>
      <w:sz w:val="24"/>
      <w:szCs w:val="22"/>
    </w:rPr>
  </w:style>
  <w:style w:type="paragraph" w:styleId="2">
    <w:name w:val="heading 2"/>
    <w:basedOn w:val="a"/>
    <w:next w:val="a"/>
    <w:link w:val="2Char"/>
    <w:uiPriority w:val="9"/>
    <w:unhideWhenUsed/>
    <w:qFormat/>
    <w:rsid w:val="00095AEE"/>
    <w:pPr>
      <w:keepNext/>
      <w:keepLines/>
      <w:spacing w:before="260" w:after="260" w:line="416" w:lineRule="auto"/>
      <w:jc w:val="center"/>
      <w:outlineLvl w:val="1"/>
    </w:pPr>
    <w:rPr>
      <w:rFonts w:asciiTheme="majorHAnsi" w:eastAsiaTheme="majorEastAsia" w:hAnsiTheme="majorHAnsi" w:cstheme="majorBid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095AEE"/>
    <w:pPr>
      <w:spacing w:line="240" w:lineRule="auto"/>
    </w:pPr>
    <w:rPr>
      <w:sz w:val="18"/>
      <w:szCs w:val="18"/>
    </w:rPr>
  </w:style>
  <w:style w:type="paragraph" w:styleId="a4">
    <w:name w:val="footer"/>
    <w:basedOn w:val="a"/>
    <w:link w:val="Char0"/>
    <w:uiPriority w:val="99"/>
    <w:unhideWhenUsed/>
    <w:qFormat/>
    <w:rsid w:val="00095AEE"/>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095AE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rsid w:val="00095AEE"/>
    <w:rPr>
      <w:sz w:val="18"/>
      <w:szCs w:val="18"/>
    </w:rPr>
  </w:style>
  <w:style w:type="character" w:customStyle="1" w:styleId="Char0">
    <w:name w:val="页脚 Char"/>
    <w:basedOn w:val="a0"/>
    <w:link w:val="a4"/>
    <w:uiPriority w:val="99"/>
    <w:rsid w:val="00095AEE"/>
    <w:rPr>
      <w:sz w:val="18"/>
      <w:szCs w:val="18"/>
    </w:rPr>
  </w:style>
  <w:style w:type="character" w:customStyle="1" w:styleId="2Char">
    <w:name w:val="标题 2 Char"/>
    <w:basedOn w:val="a0"/>
    <w:link w:val="2"/>
    <w:uiPriority w:val="9"/>
    <w:qFormat/>
    <w:rsid w:val="00095AEE"/>
    <w:rPr>
      <w:rFonts w:asciiTheme="majorHAnsi" w:eastAsiaTheme="majorEastAsia" w:hAnsiTheme="majorHAnsi" w:cstheme="majorBidi"/>
      <w:b/>
      <w:bCs/>
      <w:sz w:val="36"/>
      <w:szCs w:val="32"/>
    </w:rPr>
  </w:style>
  <w:style w:type="character" w:customStyle="1" w:styleId="Char">
    <w:name w:val="批注框文本 Char"/>
    <w:basedOn w:val="a0"/>
    <w:link w:val="a3"/>
    <w:uiPriority w:val="99"/>
    <w:semiHidden/>
    <w:rsid w:val="00095AEE"/>
    <w:rPr>
      <w:sz w:val="18"/>
      <w:szCs w:val="18"/>
    </w:rPr>
  </w:style>
  <w:style w:type="character" w:styleId="a6">
    <w:name w:val="annotation reference"/>
    <w:basedOn w:val="a0"/>
    <w:uiPriority w:val="99"/>
    <w:semiHidden/>
    <w:unhideWhenUsed/>
    <w:rsid w:val="00FB4247"/>
    <w:rPr>
      <w:sz w:val="21"/>
      <w:szCs w:val="21"/>
    </w:rPr>
  </w:style>
  <w:style w:type="paragraph" w:styleId="a7">
    <w:name w:val="annotation text"/>
    <w:basedOn w:val="a"/>
    <w:link w:val="Char2"/>
    <w:uiPriority w:val="99"/>
    <w:semiHidden/>
    <w:unhideWhenUsed/>
    <w:rsid w:val="00FB4247"/>
    <w:pPr>
      <w:jc w:val="left"/>
    </w:pPr>
  </w:style>
  <w:style w:type="character" w:customStyle="1" w:styleId="Char2">
    <w:name w:val="批注文字 Char"/>
    <w:basedOn w:val="a0"/>
    <w:link w:val="a7"/>
    <w:uiPriority w:val="99"/>
    <w:semiHidden/>
    <w:rsid w:val="00FB4247"/>
    <w:rPr>
      <w:kern w:val="2"/>
      <w:sz w:val="24"/>
      <w:szCs w:val="22"/>
    </w:rPr>
  </w:style>
  <w:style w:type="paragraph" w:styleId="a8">
    <w:name w:val="annotation subject"/>
    <w:basedOn w:val="a7"/>
    <w:next w:val="a7"/>
    <w:link w:val="Char3"/>
    <w:uiPriority w:val="99"/>
    <w:semiHidden/>
    <w:unhideWhenUsed/>
    <w:rsid w:val="00FB4247"/>
    <w:rPr>
      <w:b/>
      <w:bCs/>
    </w:rPr>
  </w:style>
  <w:style w:type="character" w:customStyle="1" w:styleId="Char3">
    <w:name w:val="批注主题 Char"/>
    <w:basedOn w:val="Char2"/>
    <w:link w:val="a8"/>
    <w:uiPriority w:val="99"/>
    <w:semiHidden/>
    <w:rsid w:val="00FB4247"/>
    <w:rPr>
      <w:b/>
      <w:bCs/>
      <w:kern w:val="2"/>
      <w:sz w:val="24"/>
      <w:szCs w:val="22"/>
    </w:rPr>
  </w:style>
  <w:style w:type="paragraph" w:styleId="a9">
    <w:name w:val="Revision"/>
    <w:hidden/>
    <w:uiPriority w:val="99"/>
    <w:semiHidden/>
    <w:rsid w:val="00E452AB"/>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ba@mail.sys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159</Words>
  <Characters>911</Characters>
  <Application>Microsoft Office Word</Application>
  <DocSecurity>0</DocSecurity>
  <Lines>7</Lines>
  <Paragraphs>2</Paragraphs>
  <ScaleCrop>false</ScaleCrop>
  <Company>Sky123.Org</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tx3</cp:lastModifiedBy>
  <cp:revision>60</cp:revision>
  <cp:lastPrinted>2015-06-17T00:46:00Z</cp:lastPrinted>
  <dcterms:created xsi:type="dcterms:W3CDTF">2016-03-24T07:21:00Z</dcterms:created>
  <dcterms:modified xsi:type="dcterms:W3CDTF">2021-05-18T05:11:00Z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