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心理学系202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年接收推免生攻读研究生的复试指引</w:t>
      </w:r>
    </w:p>
    <w:p>
      <w:pPr>
        <w:numPr>
          <w:ilvl w:val="0"/>
          <w:numId w:val="1"/>
        </w:numPr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复试时间、地点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ind w:firstLine="723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批次1：202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</w:rPr>
        <w:t>年9月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 w:val="24"/>
        </w:rPr>
        <w:t>日-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批次2：202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年10月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</w:rPr>
        <w:t>日-</w:t>
      </w:r>
      <w:r>
        <w:rPr>
          <w:rFonts w:hint="eastAsia" w:ascii="宋体" w:hAnsi="宋体" w:cs="宋体"/>
          <w:b/>
          <w:sz w:val="24"/>
          <w:lang w:val="en-US" w:eastAsia="zh-CN"/>
        </w:rPr>
        <w:t>15</w:t>
      </w:r>
      <w:r>
        <w:rPr>
          <w:rFonts w:hint="eastAsia" w:ascii="宋体" w:hAnsi="宋体" w:cs="宋体"/>
          <w:b/>
          <w:sz w:val="24"/>
        </w:rPr>
        <w:t>日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复试时间</w:t>
      </w:r>
      <w:r>
        <w:rPr>
          <w:rFonts w:hint="eastAsia" w:ascii="宋体" w:hAnsi="宋体" w:cs="宋体"/>
          <w:sz w:val="24"/>
        </w:rPr>
        <w:t>：复试的具体时间和方式通过企业微信逐一通知考生。</w:t>
      </w:r>
    </w:p>
    <w:p>
      <w:pPr>
        <w:spacing w:line="360" w:lineRule="auto"/>
        <w:ind w:left="72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复试培训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cs="宋体"/>
          <w:sz w:val="24"/>
        </w:rPr>
        <w:t>面试前1-2天进行抽签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确认面试顺序</w:t>
      </w:r>
    </w:p>
    <w:p>
      <w:pPr>
        <w:spacing w:line="360" w:lineRule="auto"/>
        <w:ind w:firstLine="723" w:firstLineChars="30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面试</w:t>
      </w:r>
      <w:r>
        <w:rPr>
          <w:rFonts w:hint="eastAsia" w:ascii="宋体" w:hAnsi="宋体" w:cs="宋体"/>
          <w:b/>
          <w:sz w:val="24"/>
        </w:rPr>
        <w:t>方式：</w:t>
      </w:r>
      <w:r>
        <w:rPr>
          <w:rFonts w:hint="eastAsia" w:ascii="宋体" w:hAnsi="宋体" w:cs="宋体"/>
          <w:sz w:val="24"/>
          <w:lang w:val="en-US" w:eastAsia="zh-CN"/>
        </w:rPr>
        <w:t>线下面试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color w:val="FF0000"/>
          <w:sz w:val="24"/>
        </w:rPr>
        <w:t>注：</w:t>
      </w:r>
      <w:r>
        <w:rPr>
          <w:rFonts w:hint="eastAsia" w:ascii="宋体" w:hAnsi="宋体" w:cs="宋体"/>
          <w:sz w:val="24"/>
        </w:rPr>
        <w:t>1. 请考生在复试前保持手机畅通。确保报名时系统填报的手机号和本人的微信号绑定。</w:t>
      </w:r>
      <w:r>
        <w:rPr>
          <w:rFonts w:hint="eastAsia" w:ascii="宋体" w:hAnsi="宋体" w:cs="宋体"/>
          <w:b/>
          <w:sz w:val="24"/>
        </w:rPr>
        <w:t>9月</w:t>
      </w:r>
      <w:r>
        <w:rPr>
          <w:rFonts w:hint="eastAsia" w:ascii="宋体" w:hAnsi="宋体" w:cs="宋体"/>
          <w:b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sz w:val="24"/>
        </w:rPr>
        <w:t>日前</w:t>
      </w:r>
      <w:r>
        <w:rPr>
          <w:rFonts w:hint="eastAsia" w:ascii="宋体" w:hAnsi="宋体" w:cs="宋体"/>
          <w:sz w:val="24"/>
        </w:rPr>
        <w:t>，本系将用企业微信通过检索手机号添加资格审查通过的</w:t>
      </w:r>
      <w:r>
        <w:rPr>
          <w:rFonts w:hint="eastAsia" w:ascii="宋体" w:hAnsi="宋体" w:cs="宋体"/>
          <w:b/>
          <w:sz w:val="24"/>
        </w:rPr>
        <w:t>批次1考生</w:t>
      </w:r>
      <w:r>
        <w:rPr>
          <w:rFonts w:hint="eastAsia" w:ascii="宋体" w:hAnsi="宋体" w:cs="宋体"/>
          <w:sz w:val="24"/>
        </w:rPr>
        <w:t>的微信，</w:t>
      </w:r>
      <w:r>
        <w:rPr>
          <w:rFonts w:hint="eastAsia" w:ascii="宋体" w:hAnsi="宋体" w:cs="宋体"/>
          <w:b/>
          <w:sz w:val="24"/>
        </w:rPr>
        <w:t>10月</w:t>
      </w:r>
      <w:r>
        <w:rPr>
          <w:rFonts w:hint="eastAsia" w:ascii="宋体" w:hAnsi="宋体" w:cs="宋体"/>
          <w:b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</w:rPr>
        <w:t>日前</w:t>
      </w:r>
      <w:r>
        <w:rPr>
          <w:rFonts w:hint="eastAsia" w:ascii="宋体" w:hAnsi="宋体" w:cs="宋体"/>
          <w:sz w:val="24"/>
        </w:rPr>
        <w:t>，本系将用企业微信通过检索手机号添加资格审查通过的</w:t>
      </w:r>
      <w:r>
        <w:rPr>
          <w:rFonts w:hint="eastAsia" w:ascii="宋体" w:hAnsi="宋体" w:cs="宋体"/>
          <w:b/>
          <w:sz w:val="24"/>
        </w:rPr>
        <w:t>批次2考生</w:t>
      </w:r>
      <w:r>
        <w:rPr>
          <w:rFonts w:hint="eastAsia" w:ascii="宋体" w:hAnsi="宋体" w:cs="宋体"/>
          <w:sz w:val="24"/>
        </w:rPr>
        <w:t>的微信，请考生在微信“服务通知</w:t>
      </w:r>
      <w:r>
        <w:rPr>
          <w:rFonts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中同意邀请。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请考生在复试前</w:t>
      </w:r>
      <w:r>
        <w:rPr>
          <w:rFonts w:hint="eastAsia" w:ascii="宋体" w:hAnsi="宋体" w:cs="宋体"/>
          <w:sz w:val="24"/>
          <w:lang w:val="en-US" w:eastAsia="zh-CN"/>
        </w:rPr>
        <w:t>做好相关准备，并于复试前1-2天进行</w:t>
      </w:r>
      <w:r>
        <w:rPr>
          <w:rFonts w:hint="eastAsia" w:ascii="宋体" w:hAnsi="宋体" w:cs="宋体"/>
          <w:sz w:val="24"/>
        </w:rPr>
        <w:t>面试抽签。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考生在复试当天</w:t>
      </w:r>
      <w:r>
        <w:rPr>
          <w:rFonts w:hint="eastAsia" w:ascii="宋体" w:hAnsi="宋体" w:cs="宋体"/>
          <w:sz w:val="24"/>
        </w:rPr>
        <w:t>须提供本人有效第二代居民身份证、学生证、加盖有推荐学校教务处公章的本科阶段学习成绩单，以备查验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资格审查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复试</w:t>
      </w:r>
      <w:r>
        <w:rPr>
          <w:rFonts w:hint="eastAsia" w:ascii="宋体" w:hAnsi="宋体" w:cs="宋体"/>
          <w:sz w:val="24"/>
          <w:lang w:val="en-US" w:eastAsia="zh-CN"/>
        </w:rPr>
        <w:t>开始前，</w:t>
      </w:r>
      <w:r>
        <w:rPr>
          <w:rFonts w:hint="eastAsia" w:ascii="宋体" w:hAnsi="宋体" w:cs="宋体"/>
          <w:sz w:val="24"/>
        </w:rPr>
        <w:t>复试小组秘书检查考生相关证件</w:t>
      </w:r>
      <w:r>
        <w:rPr>
          <w:rFonts w:hint="eastAsia" w:ascii="宋体" w:hAnsi="宋体" w:cs="宋体"/>
          <w:sz w:val="24"/>
          <w:lang w:val="en-US" w:eastAsia="zh-CN"/>
        </w:rPr>
        <w:t>与</w:t>
      </w:r>
      <w:r>
        <w:rPr>
          <w:rFonts w:hint="eastAsia" w:ascii="宋体" w:hAnsi="宋体" w:cs="宋体"/>
          <w:sz w:val="24"/>
        </w:rPr>
        <w:t>材料，对考生身份查验，引导考生现场签订《中山大学推免生（含直博生）就读承诺书》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bookmarkStart w:id="1" w:name="_GoBack"/>
      <w:bookmarkEnd w:id="1"/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</w:t>
      </w:r>
      <w:r>
        <w:rPr>
          <w:rFonts w:hint="eastAsia" w:ascii="宋体" w:hAnsi="宋体" w:cs="宋体"/>
          <w:b/>
          <w:bCs/>
          <w:sz w:val="24"/>
        </w:rPr>
        <w:t>复试程序</w:t>
      </w:r>
      <w:r>
        <w:rPr>
          <w:rFonts w:hint="eastAsia" w:ascii="宋体" w:hAnsi="宋体" w:cs="宋体"/>
          <w:sz w:val="24"/>
        </w:rPr>
        <w:t>：</w:t>
      </w:r>
    </w:p>
    <w:p>
      <w:pPr>
        <w:pStyle w:val="7"/>
        <w:numPr>
          <w:ilvl w:val="0"/>
          <w:numId w:val="3"/>
        </w:numPr>
        <w:spacing w:line="540" w:lineRule="exact"/>
        <w:ind w:firstLineChars="0"/>
        <w:rPr>
          <w:rFonts w:ascii="宋体" w:hAnsi="宋体" w:cs="宋体"/>
          <w:b/>
          <w:iCs/>
          <w:sz w:val="24"/>
        </w:rPr>
      </w:pPr>
      <w:r>
        <w:rPr>
          <w:rFonts w:hint="eastAsia" w:ascii="宋体" w:hAnsi="宋体" w:cs="宋体"/>
          <w:b/>
          <w:iCs/>
          <w:sz w:val="24"/>
        </w:rPr>
        <w:t>复试方式：</w:t>
      </w:r>
      <w:bookmarkStart w:id="0" w:name="_Hlk38909095"/>
      <w:r>
        <w:rPr>
          <w:rFonts w:hint="eastAsia" w:ascii="宋体" w:hAnsi="宋体" w:cs="宋体"/>
          <w:b/>
          <w:iCs/>
          <w:sz w:val="24"/>
          <w:lang w:val="en-US" w:eastAsia="zh-CN"/>
        </w:rPr>
        <w:t>线下</w:t>
      </w:r>
      <w:r>
        <w:rPr>
          <w:rFonts w:hint="eastAsia" w:ascii="宋体" w:hAnsi="宋体" w:cs="宋体"/>
          <w:b/>
          <w:iCs/>
          <w:sz w:val="24"/>
        </w:rPr>
        <w:t>面试</w:t>
      </w:r>
    </w:p>
    <w:p>
      <w:pPr>
        <w:spacing w:line="540" w:lineRule="exact"/>
        <w:ind w:left="24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每位考生的复试以面试为主，复试时间约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分钟</w:t>
      </w:r>
      <w:bookmarkEnd w:id="0"/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236" w:firstLineChars="98"/>
        <w:rPr>
          <w:rFonts w:ascii="宋体" w:hAnsi="宋体" w:cs="宋体"/>
          <w:b/>
          <w:iCs/>
          <w:sz w:val="24"/>
        </w:rPr>
      </w:pPr>
      <w:r>
        <w:rPr>
          <w:rFonts w:hint="eastAsia" w:ascii="宋体" w:hAnsi="宋体" w:cs="宋体"/>
          <w:b/>
          <w:iCs/>
          <w:sz w:val="24"/>
        </w:rPr>
        <w:t>（二）复试内容（时间约20分钟，总分100分）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面试（满分100分）考核要求如下：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bCs/>
          <w:sz w:val="24"/>
        </w:rPr>
        <w:t>1）英语听说能力考核（3分钟，30分）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考核内容：英语口语和问答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（2）业务能力考核（17分钟，70分）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1）考生基本素质介绍PPT， 5分钟。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包含：①个人基本情况和本科所修专业情况简介：②本科已修课程情况、成绩排名、英语水平、获奖评优、社会服务或其他；③本人已开展的科研工作经历和成果介绍，④本人报考志愿（直博/学硕/专硕），攻读硕士学位期间拟开展的工作，包括对拟从事的专业领域的了解和看法、专业发展规划或本人拟进行的学习规划和研究工作设想及理由等。⑤其他想向考核小组介绍的情况。</w:t>
      </w:r>
      <w:r>
        <w:rPr>
          <w:sz w:val="24"/>
        </w:rPr>
        <w:br w:type="textWrapping"/>
      </w:r>
      <w:r>
        <w:rPr>
          <w:rFonts w:hint="eastAsia"/>
          <w:sz w:val="24"/>
        </w:rPr>
        <w:t xml:space="preserve">     以上①②③的佐证材料请在ppt中展示。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2）心理学专业文献报告PPT，12分钟。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（3）评分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每位考生面试结束后，由考核教师现场独立为考生评分。考核教师各自评分的算术平均值为该考生的最终考核分数。</w:t>
      </w:r>
    </w:p>
    <w:p>
      <w:pPr>
        <w:spacing w:line="360" w:lineRule="auto"/>
        <w:rPr>
          <w:rFonts w:ascii="宋体"/>
          <w:b/>
          <w:sz w:val="24"/>
        </w:rPr>
      </w:pPr>
    </w:p>
    <w:p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sz w:val="24"/>
        </w:rPr>
      </w:pPr>
      <w:r>
        <w:rPr>
          <w:rFonts w:hint="eastAsia"/>
          <w:b/>
          <w:sz w:val="24"/>
        </w:rPr>
        <w:t>四、复试结果公布</w:t>
      </w:r>
    </w:p>
    <w:p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复试结果报</w:t>
      </w:r>
      <w:r>
        <w:rPr>
          <w:rFonts w:ascii="宋体" w:hAnsi="宋体" w:cs="宋体"/>
          <w:sz w:val="24"/>
        </w:rPr>
        <w:t>学校审核后公布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拟录取名单经审核后将在中山大学研究生招生网上统一进行公示。</w:t>
      </w:r>
    </w:p>
    <w:p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="480" w:firstLineChars="200"/>
        <w:jc w:val="left"/>
        <w:rPr>
          <w:sz w:val="24"/>
        </w:rPr>
      </w:pPr>
    </w:p>
    <w:p>
      <w:pPr>
        <w:tabs>
          <w:tab w:val="left" w:pos="720"/>
          <w:tab w:val="left" w:pos="900"/>
        </w:tabs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五、体检</w:t>
      </w:r>
    </w:p>
    <w:p>
      <w:pPr>
        <w:spacing w:line="360" w:lineRule="auto"/>
        <w:ind w:left="210" w:leftChars="100" w:firstLine="240" w:firstLineChars="100"/>
        <w:jc w:val="left"/>
        <w:rPr>
          <w:sz w:val="24"/>
        </w:rPr>
      </w:pPr>
      <w:r>
        <w:rPr>
          <w:rFonts w:hint="eastAsia"/>
          <w:sz w:val="24"/>
        </w:rPr>
        <w:t>1. 所有参加复试的推免生原则上均须到指定医院进行体检，需用中山大学的体检表。</w:t>
      </w:r>
    </w:p>
    <w:p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2. 校内考生体检地点：中山大学东校区校医院（中大生活区明德园4号）。</w:t>
      </w:r>
    </w:p>
    <w:p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3. 校外考生须于</w:t>
      </w:r>
      <w:r>
        <w:rPr>
          <w:rFonts w:hint="eastAsia"/>
          <w:b/>
          <w:bCs/>
          <w:sz w:val="24"/>
        </w:rPr>
        <w:t>10月30日前</w:t>
      </w:r>
      <w:r>
        <w:rPr>
          <w:rFonts w:hint="eastAsia"/>
          <w:sz w:val="24"/>
        </w:rPr>
        <w:t>寄回体检表(要求二级甲等以上医院，需用中山大学体检表，请使用</w:t>
      </w:r>
      <w:r>
        <w:rPr>
          <w:rFonts w:hint="eastAsia"/>
          <w:sz w:val="24"/>
          <w:u w:val="single"/>
        </w:rPr>
        <w:t>顺丰快递</w:t>
      </w:r>
      <w:r>
        <w:rPr>
          <w:rFonts w:hint="eastAsia"/>
          <w:sz w:val="24"/>
        </w:rPr>
        <w:t>寄回)。</w:t>
      </w:r>
    </w:p>
    <w:p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4. 体检不合格者不予录取。</w:t>
      </w:r>
    </w:p>
    <w:p>
      <w:pPr>
        <w:spacing w:line="360" w:lineRule="auto"/>
        <w:ind w:firstLine="480" w:firstLineChars="2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5B561"/>
    <w:multiLevelType w:val="singleLevel"/>
    <w:tmpl w:val="BED5B56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B2E4EF9"/>
    <w:multiLevelType w:val="multilevel"/>
    <w:tmpl w:val="5B2E4EF9"/>
    <w:lvl w:ilvl="0" w:tentative="0">
      <w:start w:val="1"/>
      <w:numFmt w:val="japaneseCounting"/>
      <w:lvlText w:val="（%1）"/>
      <w:lvlJc w:val="left"/>
      <w:pPr>
        <w:ind w:left="1006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D632B"/>
    <w:rsid w:val="000F0231"/>
    <w:rsid w:val="00101A89"/>
    <w:rsid w:val="001244F1"/>
    <w:rsid w:val="001549F7"/>
    <w:rsid w:val="001D0966"/>
    <w:rsid w:val="00234AC6"/>
    <w:rsid w:val="002431A7"/>
    <w:rsid w:val="00250014"/>
    <w:rsid w:val="00263035"/>
    <w:rsid w:val="0026474E"/>
    <w:rsid w:val="002844AF"/>
    <w:rsid w:val="00341371"/>
    <w:rsid w:val="003F7CD4"/>
    <w:rsid w:val="004105F1"/>
    <w:rsid w:val="004865CD"/>
    <w:rsid w:val="005D6DCB"/>
    <w:rsid w:val="005F4523"/>
    <w:rsid w:val="005F757A"/>
    <w:rsid w:val="00627BB2"/>
    <w:rsid w:val="0067149F"/>
    <w:rsid w:val="006B7E06"/>
    <w:rsid w:val="006C7465"/>
    <w:rsid w:val="00702233"/>
    <w:rsid w:val="0080372D"/>
    <w:rsid w:val="008327C5"/>
    <w:rsid w:val="00835BBE"/>
    <w:rsid w:val="008720CA"/>
    <w:rsid w:val="008B4D27"/>
    <w:rsid w:val="009170FD"/>
    <w:rsid w:val="009221AB"/>
    <w:rsid w:val="009619C8"/>
    <w:rsid w:val="009A15A2"/>
    <w:rsid w:val="009D4B99"/>
    <w:rsid w:val="009F2403"/>
    <w:rsid w:val="00A109B6"/>
    <w:rsid w:val="00A26C44"/>
    <w:rsid w:val="00A373E3"/>
    <w:rsid w:val="00A77E4F"/>
    <w:rsid w:val="00AE04C2"/>
    <w:rsid w:val="00B05A66"/>
    <w:rsid w:val="00B541A8"/>
    <w:rsid w:val="00BC0149"/>
    <w:rsid w:val="00BC7A96"/>
    <w:rsid w:val="00C76388"/>
    <w:rsid w:val="00CB08DD"/>
    <w:rsid w:val="00CC0F24"/>
    <w:rsid w:val="00D062EE"/>
    <w:rsid w:val="00DC1D87"/>
    <w:rsid w:val="00DF5012"/>
    <w:rsid w:val="00E82F7A"/>
    <w:rsid w:val="00ED38A3"/>
    <w:rsid w:val="00EE21EC"/>
    <w:rsid w:val="00F66714"/>
    <w:rsid w:val="00FB60BA"/>
    <w:rsid w:val="00FD708C"/>
    <w:rsid w:val="08E92ED7"/>
    <w:rsid w:val="0EFD6A68"/>
    <w:rsid w:val="10B4201D"/>
    <w:rsid w:val="189D00F6"/>
    <w:rsid w:val="1D21657E"/>
    <w:rsid w:val="1F8D1486"/>
    <w:rsid w:val="22D21279"/>
    <w:rsid w:val="23356FED"/>
    <w:rsid w:val="2A5C1303"/>
    <w:rsid w:val="32FE7342"/>
    <w:rsid w:val="37AE7350"/>
    <w:rsid w:val="3D513D57"/>
    <w:rsid w:val="3DEF4BD5"/>
    <w:rsid w:val="4CD07C03"/>
    <w:rsid w:val="529C0587"/>
    <w:rsid w:val="543F741C"/>
    <w:rsid w:val="58226E39"/>
    <w:rsid w:val="5960040B"/>
    <w:rsid w:val="5BAA01E7"/>
    <w:rsid w:val="5C5E440D"/>
    <w:rsid w:val="602D1903"/>
    <w:rsid w:val="602F2A3B"/>
    <w:rsid w:val="606D5311"/>
    <w:rsid w:val="637B1AF3"/>
    <w:rsid w:val="650C1B68"/>
    <w:rsid w:val="6BE50451"/>
    <w:rsid w:val="733B2E5C"/>
    <w:rsid w:val="73E5519D"/>
    <w:rsid w:val="75AD3016"/>
    <w:rsid w:val="77FE7EDF"/>
    <w:rsid w:val="7C971BC3"/>
    <w:rsid w:val="7CB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977</Words>
  <Characters>1021</Characters>
  <Lines>8</Lines>
  <Paragraphs>2</Paragraphs>
  <TotalTime>4</TotalTime>
  <ScaleCrop>false</ScaleCrop>
  <LinksUpToDate>false</LinksUpToDate>
  <CharactersWithSpaces>1048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2020-05-11T08:32:00Z</dcterms:created>
  <dc:creator>tx3</dc:creator>
  <cp:lastModifiedBy>潘春林</cp:lastModifiedBy>
  <cp:lastPrinted>2020-05-15T09:54:00Z</cp:lastPrinted>
  <dcterms:modified xsi:type="dcterms:W3CDTF">2023-09-20T10:04:49Z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AC7CAAE951BD4B13B4A7AA5BDB7BC14D_12</vt:lpwstr>
  </property>
</Properties>
</file>